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40653" w14:textId="0FE8E544" w:rsidR="00423555" w:rsidRDefault="00423555" w:rsidP="002239EB">
      <w:pPr>
        <w:spacing w:after="0"/>
        <w:ind w:left="-709"/>
        <w:rPr>
          <w:rFonts w:ascii="Arial" w:hAnsi="Arial"/>
        </w:rPr>
        <w:sectPr w:rsidR="00423555" w:rsidSect="007B5E70">
          <w:headerReference w:type="even" r:id="rId7"/>
          <w:headerReference w:type="default" r:id="rId8"/>
          <w:footerReference w:type="default" r:id="rId9"/>
          <w:footerReference w:type="first" r:id="rId10"/>
          <w:pgSz w:w="11900" w:h="16840"/>
          <w:pgMar w:top="0" w:right="1410" w:bottom="1134" w:left="567" w:header="535" w:footer="0" w:gutter="0"/>
          <w:pgBorders w:offsetFrom="page">
            <w:top w:val="single" w:sz="18" w:space="24" w:color="C00000"/>
            <w:left w:val="single" w:sz="18" w:space="24" w:color="C00000"/>
            <w:bottom w:val="single" w:sz="18" w:space="24" w:color="C00000"/>
            <w:right w:val="single" w:sz="18" w:space="24" w:color="C00000"/>
          </w:pgBorders>
          <w:pgNumType w:start="1"/>
          <w:cols w:space="720"/>
          <w:titlePg/>
        </w:sectPr>
      </w:pPr>
    </w:p>
    <w:p w14:paraId="1263639D" w14:textId="77777777" w:rsidR="00423555" w:rsidRPr="003F0CCC" w:rsidRDefault="00423555" w:rsidP="007A73D3">
      <w:pPr>
        <w:rPr>
          <w:rFonts w:ascii="Arial" w:hAnsi="Arial"/>
        </w:rPr>
      </w:pPr>
    </w:p>
    <w:p w14:paraId="74FDACAA" w14:textId="77777777" w:rsidR="00ED58AA" w:rsidRDefault="00ED58AA" w:rsidP="007A73D3">
      <w:pPr>
        <w:pStyle w:val="MBHeader01"/>
      </w:pPr>
    </w:p>
    <w:p w14:paraId="02469475" w14:textId="382D40E8" w:rsidR="00F44E46" w:rsidRDefault="00F44E46" w:rsidP="007B5E70">
      <w:pPr>
        <w:pStyle w:val="MBHeader01"/>
        <w:jc w:val="center"/>
        <w:rPr>
          <w:color w:val="CF1D21"/>
        </w:rPr>
      </w:pPr>
      <w:r>
        <w:rPr>
          <w:noProof/>
        </w:rPr>
        <w:drawing>
          <wp:inline distT="0" distB="0" distL="0" distR="0" wp14:anchorId="3B1FD0EF" wp14:editId="5E51CA51">
            <wp:extent cx="3067050" cy="838089"/>
            <wp:effectExtent l="0" t="0" r="0" b="635"/>
            <wp:docPr id="1881162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162116" name=""/>
                    <pic:cNvPicPr/>
                  </pic:nvPicPr>
                  <pic:blipFill>
                    <a:blip r:embed="rId11"/>
                    <a:stretch>
                      <a:fillRect/>
                    </a:stretch>
                  </pic:blipFill>
                  <pic:spPr>
                    <a:xfrm>
                      <a:off x="0" y="0"/>
                      <a:ext cx="3070434" cy="839014"/>
                    </a:xfrm>
                    <a:prstGeom prst="rect">
                      <a:avLst/>
                    </a:prstGeom>
                  </pic:spPr>
                </pic:pic>
              </a:graphicData>
            </a:graphic>
          </wp:inline>
        </w:drawing>
      </w:r>
    </w:p>
    <w:p w14:paraId="780F1CF3" w14:textId="7043FC10" w:rsidR="00423555" w:rsidRPr="007B5E70" w:rsidRDefault="004F0939" w:rsidP="007B5E70">
      <w:pPr>
        <w:pStyle w:val="MBHeader01"/>
        <w:jc w:val="center"/>
        <w:rPr>
          <w:b/>
          <w:bCs/>
        </w:rPr>
      </w:pPr>
      <w:r w:rsidRPr="007B5E70">
        <w:rPr>
          <w:b/>
          <w:bCs/>
          <w:color w:val="CF1D21"/>
        </w:rPr>
        <w:t>Central City Medical Centre</w:t>
      </w:r>
      <w:r w:rsidR="00423555" w:rsidRPr="007B5E70">
        <w:rPr>
          <w:b/>
          <w:bCs/>
        </w:rPr>
        <w:t xml:space="preserve"> </w:t>
      </w:r>
      <w:r w:rsidR="00F44E46" w:rsidRPr="007B5E70">
        <w:rPr>
          <w:b/>
          <w:bCs/>
          <w:color w:val="C00000"/>
        </w:rPr>
        <w:t>P</w:t>
      </w:r>
      <w:r w:rsidR="00423555" w:rsidRPr="007B5E70">
        <w:rPr>
          <w:b/>
          <w:bCs/>
          <w:color w:val="C00000"/>
        </w:rPr>
        <w:t xml:space="preserve">rivacy </w:t>
      </w:r>
      <w:r w:rsidR="00F44E46" w:rsidRPr="007B5E70">
        <w:rPr>
          <w:b/>
          <w:bCs/>
          <w:color w:val="C00000"/>
        </w:rPr>
        <w:t>P</w:t>
      </w:r>
      <w:r w:rsidR="00423555" w:rsidRPr="007B5E70">
        <w:rPr>
          <w:b/>
          <w:bCs/>
          <w:color w:val="C00000"/>
        </w:rPr>
        <w:t>olicy</w:t>
      </w:r>
    </w:p>
    <w:p w14:paraId="22D60D28" w14:textId="77777777" w:rsidR="00423555" w:rsidRPr="007B5E70" w:rsidRDefault="00423555" w:rsidP="002E6C93">
      <w:pPr>
        <w:pStyle w:val="MBHeader02"/>
        <w:rPr>
          <w:rFonts w:asciiTheme="minorHAnsi" w:hAnsiTheme="minorHAnsi" w:cstheme="minorHAnsi"/>
          <w:b/>
          <w:bCs/>
          <w:sz w:val="28"/>
          <w:szCs w:val="28"/>
        </w:rPr>
      </w:pPr>
      <w:r w:rsidRPr="007B5E70">
        <w:rPr>
          <w:rFonts w:asciiTheme="minorHAnsi" w:hAnsiTheme="minorHAnsi" w:cstheme="minorHAnsi"/>
          <w:b/>
          <w:bCs/>
          <w:sz w:val="28"/>
          <w:szCs w:val="28"/>
        </w:rPr>
        <w:t>Introduction</w:t>
      </w:r>
    </w:p>
    <w:p w14:paraId="08C385FC" w14:textId="77777777" w:rsidR="00423555" w:rsidRPr="007B5E70" w:rsidRDefault="00423555" w:rsidP="007B5E70">
      <w:pPr>
        <w:pStyle w:val="MB-Body"/>
        <w:spacing w:line="276" w:lineRule="auto"/>
        <w:rPr>
          <w:rFonts w:asciiTheme="minorHAnsi" w:hAnsiTheme="minorHAnsi" w:cstheme="minorHAnsi"/>
          <w:sz w:val="24"/>
          <w:szCs w:val="24"/>
        </w:rPr>
      </w:pPr>
      <w:r w:rsidRPr="007B5E70">
        <w:rPr>
          <w:rFonts w:asciiTheme="minorHAnsi" w:hAnsiTheme="minorHAnsi" w:cstheme="minorHAnsi"/>
          <w:sz w:val="24"/>
          <w:szCs w:val="24"/>
        </w:rPr>
        <w:t xml:space="preserve">This privacy policy is to provide information to you, our patient, on how your personal information (which includes your health information) is collected and used within our practice, and the circumstances in which we may share it with third parties. </w:t>
      </w:r>
    </w:p>
    <w:p w14:paraId="4FF7CED7" w14:textId="77777777" w:rsidR="00423555" w:rsidRPr="007B5E70" w:rsidRDefault="00423555" w:rsidP="002E6C93">
      <w:pPr>
        <w:pStyle w:val="MBHeader02"/>
        <w:rPr>
          <w:rFonts w:asciiTheme="minorHAnsi" w:hAnsiTheme="minorHAnsi" w:cstheme="minorHAnsi"/>
          <w:b/>
          <w:bCs/>
          <w:sz w:val="28"/>
          <w:szCs w:val="28"/>
        </w:rPr>
      </w:pPr>
      <w:r w:rsidRPr="007B5E70">
        <w:rPr>
          <w:rFonts w:asciiTheme="minorHAnsi" w:hAnsiTheme="minorHAnsi" w:cstheme="minorHAnsi"/>
          <w:b/>
          <w:bCs/>
          <w:sz w:val="28"/>
          <w:szCs w:val="28"/>
        </w:rPr>
        <w:t xml:space="preserve">Why and when your consent is necessary </w:t>
      </w:r>
    </w:p>
    <w:p w14:paraId="70C6F415" w14:textId="77777777" w:rsidR="00423555" w:rsidRPr="007B5E70" w:rsidRDefault="00423555" w:rsidP="007B5E70">
      <w:pPr>
        <w:pStyle w:val="MB-Body"/>
        <w:spacing w:line="276" w:lineRule="auto"/>
        <w:rPr>
          <w:rFonts w:asciiTheme="minorHAnsi" w:hAnsiTheme="minorHAnsi" w:cstheme="minorHAnsi"/>
          <w:sz w:val="24"/>
          <w:szCs w:val="24"/>
        </w:rPr>
      </w:pPr>
      <w:r w:rsidRPr="007B5E70">
        <w:rPr>
          <w:rFonts w:asciiTheme="minorHAnsi" w:hAnsiTheme="minorHAnsi" w:cstheme="minorHAnsi"/>
          <w:sz w:val="24"/>
          <w:szCs w:val="24"/>
        </w:rPr>
        <w:t xml:space="preserve">When you register as a patient of our practice, you provide consent for our GPs and practice staff to access and use your personal information so they can provide you with the best possible healthcare. Only staff who need to see your personal information will have access to it. If we need to use your information for anything else, we will seek additional consent from you to do this. </w:t>
      </w:r>
    </w:p>
    <w:p w14:paraId="4B5B562B" w14:textId="77777777" w:rsidR="00423555" w:rsidRPr="007B5E70" w:rsidRDefault="00423555" w:rsidP="002E6C93">
      <w:pPr>
        <w:pStyle w:val="MBHeader02"/>
        <w:rPr>
          <w:rFonts w:asciiTheme="minorHAnsi" w:hAnsiTheme="minorHAnsi" w:cstheme="minorHAnsi"/>
          <w:b/>
          <w:bCs/>
          <w:sz w:val="28"/>
          <w:szCs w:val="28"/>
        </w:rPr>
      </w:pPr>
      <w:r w:rsidRPr="007B5E70">
        <w:rPr>
          <w:rFonts w:asciiTheme="minorHAnsi" w:hAnsiTheme="minorHAnsi" w:cstheme="minorHAnsi"/>
          <w:b/>
          <w:bCs/>
          <w:sz w:val="28"/>
          <w:szCs w:val="28"/>
        </w:rPr>
        <w:t xml:space="preserve">Why do we collect, use, hold and share your personal information? </w:t>
      </w:r>
    </w:p>
    <w:p w14:paraId="0A05942E" w14:textId="61F8D38F" w:rsidR="00423555" w:rsidRPr="007B5E70" w:rsidRDefault="00423555" w:rsidP="007B5E70">
      <w:pPr>
        <w:pStyle w:val="MB-Body"/>
        <w:spacing w:line="276" w:lineRule="auto"/>
        <w:rPr>
          <w:rFonts w:asciiTheme="minorHAnsi" w:hAnsiTheme="minorHAnsi" w:cstheme="minorHAnsi"/>
          <w:sz w:val="24"/>
          <w:szCs w:val="24"/>
          <w:highlight w:val="yellow"/>
        </w:rPr>
      </w:pPr>
      <w:r w:rsidRPr="007B5E70">
        <w:rPr>
          <w:rFonts w:asciiTheme="minorHAnsi" w:hAnsiTheme="minorHAnsi" w:cstheme="minorHAnsi"/>
          <w:sz w:val="24"/>
          <w:szCs w:val="24"/>
        </w:rPr>
        <w:t>Our practice will need to collect your personal information to provide healthcare services to you. Our main purpose for collecting, using, holding and sharing your personal information is to manage your health. We also use it for directly related business activities, such as financial claims and payments, practice audits and accreditation, and business processes (</w:t>
      </w:r>
      <w:r w:rsidR="007A73D3" w:rsidRPr="007A73D3">
        <w:rPr>
          <w:rFonts w:asciiTheme="minorHAnsi" w:hAnsiTheme="minorHAnsi" w:cstheme="minorHAnsi"/>
          <w:sz w:val="24"/>
          <w:szCs w:val="24"/>
        </w:rPr>
        <w:t>e.g.</w:t>
      </w:r>
      <w:r w:rsidR="0017110D" w:rsidRPr="007B5E70">
        <w:rPr>
          <w:rFonts w:asciiTheme="minorHAnsi" w:hAnsiTheme="minorHAnsi" w:cstheme="minorHAnsi"/>
          <w:sz w:val="24"/>
          <w:szCs w:val="24"/>
        </w:rPr>
        <w:t>:</w:t>
      </w:r>
      <w:r w:rsidRPr="007B5E70">
        <w:rPr>
          <w:rFonts w:asciiTheme="minorHAnsi" w:hAnsiTheme="minorHAnsi" w:cstheme="minorHAnsi"/>
          <w:sz w:val="24"/>
          <w:szCs w:val="24"/>
        </w:rPr>
        <w:t xml:space="preserve"> staff training). </w:t>
      </w:r>
    </w:p>
    <w:p w14:paraId="1312530C" w14:textId="77777777" w:rsidR="00423555" w:rsidRPr="007B5E70" w:rsidRDefault="00423555" w:rsidP="002E6C93">
      <w:pPr>
        <w:pStyle w:val="MBHeader02"/>
        <w:rPr>
          <w:rFonts w:asciiTheme="minorHAnsi" w:hAnsiTheme="minorHAnsi" w:cstheme="minorHAnsi"/>
          <w:b/>
          <w:bCs/>
          <w:sz w:val="28"/>
          <w:szCs w:val="28"/>
        </w:rPr>
      </w:pPr>
      <w:r w:rsidRPr="007B5E70">
        <w:rPr>
          <w:rFonts w:asciiTheme="minorHAnsi" w:hAnsiTheme="minorHAnsi" w:cstheme="minorHAnsi"/>
          <w:b/>
          <w:bCs/>
          <w:sz w:val="28"/>
          <w:szCs w:val="28"/>
        </w:rPr>
        <w:t xml:space="preserve">What personal information do we collect? </w:t>
      </w:r>
    </w:p>
    <w:p w14:paraId="4108BEE3" w14:textId="21D8F66F" w:rsidR="00423555" w:rsidRPr="007B5E70" w:rsidRDefault="00423555" w:rsidP="007B5E70">
      <w:pPr>
        <w:pStyle w:val="MB-Body"/>
        <w:spacing w:line="276" w:lineRule="auto"/>
        <w:rPr>
          <w:rFonts w:asciiTheme="minorHAnsi" w:hAnsiTheme="minorHAnsi" w:cstheme="minorHAnsi"/>
          <w:sz w:val="24"/>
          <w:szCs w:val="24"/>
        </w:rPr>
      </w:pPr>
      <w:r w:rsidRPr="007B5E70">
        <w:rPr>
          <w:rFonts w:asciiTheme="minorHAnsi" w:hAnsiTheme="minorHAnsi" w:cstheme="minorHAnsi"/>
          <w:sz w:val="24"/>
          <w:szCs w:val="24"/>
        </w:rPr>
        <w:t>The information we will collect about you includes</w:t>
      </w:r>
      <w:r w:rsidR="0017110D" w:rsidRPr="007B5E70">
        <w:rPr>
          <w:rFonts w:asciiTheme="minorHAnsi" w:hAnsiTheme="minorHAnsi" w:cstheme="minorHAnsi"/>
          <w:sz w:val="24"/>
          <w:szCs w:val="24"/>
        </w:rPr>
        <w:t>:</w:t>
      </w:r>
    </w:p>
    <w:p w14:paraId="078FE7E7" w14:textId="3971ECBC" w:rsidR="00423555" w:rsidRPr="007B5E70" w:rsidRDefault="0017110D" w:rsidP="007B5E70">
      <w:pPr>
        <w:pStyle w:val="MBBullet"/>
        <w:spacing w:line="276" w:lineRule="auto"/>
        <w:ind w:left="425" w:hanging="425"/>
        <w:contextualSpacing/>
        <w:rPr>
          <w:rFonts w:asciiTheme="minorHAnsi" w:hAnsiTheme="minorHAnsi" w:cstheme="minorHAnsi"/>
          <w:sz w:val="24"/>
          <w:szCs w:val="24"/>
        </w:rPr>
      </w:pPr>
      <w:r w:rsidRPr="007B5E70">
        <w:rPr>
          <w:rFonts w:asciiTheme="minorHAnsi" w:hAnsiTheme="minorHAnsi" w:cstheme="minorHAnsi"/>
          <w:sz w:val="24"/>
          <w:szCs w:val="24"/>
        </w:rPr>
        <w:t xml:space="preserve">Your </w:t>
      </w:r>
      <w:r w:rsidR="00423555" w:rsidRPr="007B5E70">
        <w:rPr>
          <w:rFonts w:asciiTheme="minorHAnsi" w:hAnsiTheme="minorHAnsi" w:cstheme="minorHAnsi"/>
          <w:sz w:val="24"/>
          <w:szCs w:val="24"/>
        </w:rPr>
        <w:t xml:space="preserve">names, date of birth, addresses, contact details </w:t>
      </w:r>
    </w:p>
    <w:p w14:paraId="36C04FCD" w14:textId="1C375C53" w:rsidR="00423555" w:rsidRPr="007B5E70" w:rsidRDefault="0017110D" w:rsidP="007B5E70">
      <w:pPr>
        <w:pStyle w:val="MBBullet"/>
        <w:spacing w:line="276" w:lineRule="auto"/>
        <w:ind w:left="425" w:hanging="425"/>
        <w:contextualSpacing/>
        <w:rPr>
          <w:rFonts w:asciiTheme="minorHAnsi" w:hAnsiTheme="minorHAnsi" w:cstheme="minorHAnsi"/>
          <w:sz w:val="24"/>
          <w:szCs w:val="24"/>
        </w:rPr>
      </w:pPr>
      <w:r w:rsidRPr="007B5E70">
        <w:rPr>
          <w:rFonts w:asciiTheme="minorHAnsi" w:hAnsiTheme="minorHAnsi" w:cstheme="minorHAnsi"/>
          <w:sz w:val="24"/>
          <w:szCs w:val="24"/>
        </w:rPr>
        <w:t>Y</w:t>
      </w:r>
      <w:r w:rsidR="001B4D6C" w:rsidRPr="007B5E70">
        <w:rPr>
          <w:rFonts w:asciiTheme="minorHAnsi" w:hAnsiTheme="minorHAnsi" w:cstheme="minorHAnsi"/>
          <w:sz w:val="24"/>
          <w:szCs w:val="24"/>
        </w:rPr>
        <w:t xml:space="preserve">our health record: </w:t>
      </w:r>
      <w:r w:rsidR="00423555" w:rsidRPr="007B5E70">
        <w:rPr>
          <w:rFonts w:asciiTheme="minorHAnsi" w:hAnsiTheme="minorHAnsi" w:cstheme="minorHAnsi"/>
          <w:sz w:val="24"/>
          <w:szCs w:val="24"/>
        </w:rPr>
        <w:t>medical information including medical history, medications, allergies, adverse events, immunisations, social history, family history and risk factors</w:t>
      </w:r>
    </w:p>
    <w:p w14:paraId="0AC23EDF" w14:textId="3D9A0BEE" w:rsidR="00423555" w:rsidRPr="007B5E70" w:rsidRDefault="00423555" w:rsidP="007B5E70">
      <w:pPr>
        <w:pStyle w:val="MBBullet"/>
        <w:spacing w:line="276" w:lineRule="auto"/>
        <w:ind w:left="425" w:hanging="425"/>
        <w:contextualSpacing/>
        <w:rPr>
          <w:rFonts w:asciiTheme="minorHAnsi" w:hAnsiTheme="minorHAnsi" w:cstheme="minorHAnsi"/>
          <w:sz w:val="24"/>
          <w:szCs w:val="24"/>
        </w:rPr>
      </w:pPr>
      <w:r w:rsidRPr="007B5E70">
        <w:rPr>
          <w:rFonts w:asciiTheme="minorHAnsi" w:hAnsiTheme="minorHAnsi" w:cstheme="minorHAnsi"/>
          <w:sz w:val="24"/>
          <w:szCs w:val="24"/>
        </w:rPr>
        <w:t>Medicare number</w:t>
      </w:r>
      <w:r w:rsidR="00B11244" w:rsidRPr="007B5E70">
        <w:rPr>
          <w:rFonts w:asciiTheme="minorHAnsi" w:hAnsiTheme="minorHAnsi" w:cstheme="minorHAnsi"/>
          <w:sz w:val="24"/>
          <w:szCs w:val="24"/>
        </w:rPr>
        <w:t>, Department of Veterans’ Affairs number</w:t>
      </w:r>
      <w:r w:rsidRPr="007B5E70">
        <w:rPr>
          <w:rFonts w:asciiTheme="minorHAnsi" w:hAnsiTheme="minorHAnsi" w:cstheme="minorHAnsi"/>
          <w:sz w:val="24"/>
          <w:szCs w:val="24"/>
        </w:rPr>
        <w:t xml:space="preserve"> (where available) for identification and claiming purposes </w:t>
      </w:r>
    </w:p>
    <w:p w14:paraId="58F2AADB" w14:textId="12DDAA3B" w:rsidR="00423555" w:rsidRPr="007B5E70" w:rsidRDefault="0017110D" w:rsidP="007B5E70">
      <w:pPr>
        <w:pStyle w:val="MBBullet"/>
        <w:spacing w:line="276" w:lineRule="auto"/>
        <w:ind w:left="425" w:hanging="425"/>
        <w:contextualSpacing/>
        <w:rPr>
          <w:rFonts w:asciiTheme="minorHAnsi" w:hAnsiTheme="minorHAnsi" w:cstheme="minorHAnsi"/>
          <w:sz w:val="24"/>
          <w:szCs w:val="24"/>
        </w:rPr>
      </w:pPr>
      <w:r w:rsidRPr="007B5E70">
        <w:rPr>
          <w:rFonts w:asciiTheme="minorHAnsi" w:hAnsiTheme="minorHAnsi" w:cstheme="minorHAnsi"/>
          <w:sz w:val="24"/>
          <w:szCs w:val="24"/>
        </w:rPr>
        <w:t>H</w:t>
      </w:r>
      <w:r w:rsidR="00423555" w:rsidRPr="007B5E70">
        <w:rPr>
          <w:rFonts w:asciiTheme="minorHAnsi" w:hAnsiTheme="minorHAnsi" w:cstheme="minorHAnsi"/>
          <w:sz w:val="24"/>
          <w:szCs w:val="24"/>
        </w:rPr>
        <w:t xml:space="preserve">ealthcare identifiers </w:t>
      </w:r>
    </w:p>
    <w:p w14:paraId="176C24BA" w14:textId="77777777" w:rsidR="00423555" w:rsidRPr="007B5E70" w:rsidRDefault="00423555" w:rsidP="002E6C93">
      <w:pPr>
        <w:pStyle w:val="MBHeader02"/>
        <w:rPr>
          <w:rFonts w:asciiTheme="minorHAnsi" w:hAnsiTheme="minorHAnsi" w:cstheme="minorHAnsi"/>
          <w:b/>
          <w:bCs/>
          <w:sz w:val="28"/>
          <w:szCs w:val="28"/>
        </w:rPr>
      </w:pPr>
      <w:r w:rsidRPr="007B5E70">
        <w:rPr>
          <w:rFonts w:asciiTheme="minorHAnsi" w:hAnsiTheme="minorHAnsi" w:cstheme="minorHAnsi"/>
          <w:b/>
          <w:bCs/>
          <w:sz w:val="28"/>
          <w:szCs w:val="28"/>
        </w:rPr>
        <w:t xml:space="preserve">Dealing with us anonymously </w:t>
      </w:r>
    </w:p>
    <w:p w14:paraId="2AC9BB6E" w14:textId="77777777" w:rsidR="00423555" w:rsidRPr="007B5E70" w:rsidRDefault="00423555" w:rsidP="007B5E70">
      <w:pPr>
        <w:pStyle w:val="MB-Body"/>
        <w:spacing w:line="276" w:lineRule="auto"/>
        <w:rPr>
          <w:rFonts w:asciiTheme="minorHAnsi" w:hAnsiTheme="minorHAnsi" w:cstheme="minorHAnsi"/>
          <w:sz w:val="24"/>
          <w:szCs w:val="24"/>
        </w:rPr>
      </w:pPr>
      <w:r w:rsidRPr="007B5E70">
        <w:rPr>
          <w:rFonts w:asciiTheme="minorHAnsi" w:hAnsiTheme="minorHAnsi" w:cstheme="minorHAnsi"/>
          <w:sz w:val="24"/>
          <w:szCs w:val="24"/>
        </w:rPr>
        <w:t xml:space="preserve">You have the right to deal with us anonymously or under a pseudonym unless it is impracticable for us to do so or unless we are required or authorised by law to only deal with identified individuals. </w:t>
      </w:r>
    </w:p>
    <w:p w14:paraId="5741138E" w14:textId="77777777" w:rsidR="00423555" w:rsidRPr="007B5E70" w:rsidRDefault="00423555" w:rsidP="002E6C93">
      <w:pPr>
        <w:pStyle w:val="MBHeader02"/>
        <w:rPr>
          <w:rFonts w:asciiTheme="minorHAnsi" w:hAnsiTheme="minorHAnsi" w:cstheme="minorHAnsi"/>
          <w:b/>
          <w:bCs/>
          <w:sz w:val="28"/>
          <w:szCs w:val="28"/>
        </w:rPr>
      </w:pPr>
      <w:r w:rsidRPr="007B5E70">
        <w:rPr>
          <w:rFonts w:asciiTheme="minorHAnsi" w:hAnsiTheme="minorHAnsi" w:cstheme="minorHAnsi"/>
          <w:b/>
          <w:bCs/>
          <w:sz w:val="28"/>
          <w:szCs w:val="28"/>
        </w:rPr>
        <w:lastRenderedPageBreak/>
        <w:t xml:space="preserve">How do we collect your personal information? </w:t>
      </w:r>
    </w:p>
    <w:p w14:paraId="769815FC" w14:textId="77777777" w:rsidR="00423555" w:rsidRPr="007B5E70" w:rsidRDefault="00423555" w:rsidP="007B5E70">
      <w:pPr>
        <w:pStyle w:val="MB-Body"/>
        <w:spacing w:line="276" w:lineRule="auto"/>
        <w:rPr>
          <w:rFonts w:asciiTheme="minorHAnsi" w:hAnsiTheme="minorHAnsi" w:cstheme="minorHAnsi"/>
          <w:sz w:val="24"/>
          <w:szCs w:val="24"/>
        </w:rPr>
      </w:pPr>
      <w:r w:rsidRPr="007B5E70">
        <w:rPr>
          <w:rFonts w:asciiTheme="minorHAnsi" w:hAnsiTheme="minorHAnsi" w:cstheme="minorHAnsi"/>
          <w:sz w:val="24"/>
          <w:szCs w:val="24"/>
        </w:rPr>
        <w:t>Our practice may collect your personal information in several different ways.</w:t>
      </w:r>
    </w:p>
    <w:p w14:paraId="439057DD" w14:textId="77777777" w:rsidR="00423555" w:rsidRPr="007B5E70" w:rsidRDefault="00423555" w:rsidP="007B5E70">
      <w:pPr>
        <w:pStyle w:val="MBNumber"/>
        <w:spacing w:line="276" w:lineRule="auto"/>
        <w:ind w:left="426" w:hanging="426"/>
        <w:rPr>
          <w:rFonts w:asciiTheme="minorHAnsi" w:hAnsiTheme="minorHAnsi" w:cstheme="minorHAnsi"/>
          <w:sz w:val="24"/>
          <w:szCs w:val="24"/>
        </w:rPr>
      </w:pPr>
      <w:r w:rsidRPr="007B5E70">
        <w:rPr>
          <w:rFonts w:asciiTheme="minorHAnsi" w:hAnsiTheme="minorHAnsi" w:cstheme="minorHAnsi"/>
          <w:sz w:val="24"/>
          <w:szCs w:val="24"/>
        </w:rPr>
        <w:t xml:space="preserve">When you make your first appointment our practice staff will collect your personal and demographic information via your registration. </w:t>
      </w:r>
    </w:p>
    <w:p w14:paraId="5089224D" w14:textId="77777777" w:rsidR="004F0939" w:rsidRPr="007B5E70" w:rsidRDefault="00423555" w:rsidP="007B5E70">
      <w:pPr>
        <w:pStyle w:val="MBNumber"/>
        <w:spacing w:line="276" w:lineRule="auto"/>
        <w:ind w:left="426" w:hanging="426"/>
        <w:rPr>
          <w:rFonts w:asciiTheme="minorHAnsi" w:hAnsiTheme="minorHAnsi" w:cstheme="minorHAnsi"/>
          <w:sz w:val="24"/>
          <w:szCs w:val="24"/>
        </w:rPr>
      </w:pPr>
      <w:r w:rsidRPr="007B5E70">
        <w:rPr>
          <w:rFonts w:asciiTheme="minorHAnsi" w:hAnsiTheme="minorHAnsi" w:cstheme="minorHAnsi"/>
          <w:sz w:val="24"/>
          <w:szCs w:val="24"/>
        </w:rPr>
        <w:t>During the course of providing medical services, we may collect further personal information.</w:t>
      </w:r>
    </w:p>
    <w:p w14:paraId="37F5BA5E" w14:textId="0ABF88B7" w:rsidR="004F0939" w:rsidRPr="007B5E70" w:rsidRDefault="004F0939" w:rsidP="007B5E70">
      <w:pPr>
        <w:pStyle w:val="MBNumber"/>
        <w:spacing w:line="276" w:lineRule="auto"/>
        <w:ind w:left="426" w:hanging="426"/>
        <w:rPr>
          <w:rFonts w:asciiTheme="minorHAnsi" w:hAnsiTheme="minorHAnsi" w:cstheme="minorHAnsi"/>
          <w:sz w:val="24"/>
          <w:szCs w:val="24"/>
        </w:rPr>
      </w:pPr>
      <w:r w:rsidRPr="007B5E70">
        <w:rPr>
          <w:rFonts w:asciiTheme="minorHAnsi" w:hAnsiTheme="minorHAnsi" w:cstheme="minorHAnsi"/>
          <w:sz w:val="24"/>
          <w:szCs w:val="24"/>
        </w:rPr>
        <w:t>Digital information may also be collected through the electronic transfer of prescriptions (eTP) and My Health Record (MHR). We may also, with your specific consent, use cloud-based artificial intelligence software to record a consultation to enable more complete note-taking</w:t>
      </w:r>
      <w:r w:rsidR="00156050" w:rsidRPr="007B5E70">
        <w:rPr>
          <w:rFonts w:asciiTheme="minorHAnsi" w:hAnsiTheme="minorHAnsi" w:cstheme="minorHAnsi"/>
          <w:sz w:val="24"/>
          <w:szCs w:val="24"/>
        </w:rPr>
        <w:t xml:space="preserve">. The software is fully compliant with Australian Privacy Principles (more details are available at </w:t>
      </w:r>
      <w:hyperlink r:id="rId12" w:history="1">
        <w:r w:rsidR="00505F0E" w:rsidRPr="007B5E70">
          <w:rPr>
            <w:rStyle w:val="Hyperlink"/>
            <w:rFonts w:asciiTheme="minorHAnsi" w:hAnsiTheme="minorHAnsi" w:cstheme="minorHAnsi"/>
            <w:sz w:val="24"/>
            <w:szCs w:val="24"/>
          </w:rPr>
          <w:t>https://trust.heidihealth.com/</w:t>
        </w:r>
      </w:hyperlink>
      <w:r w:rsidR="00156050" w:rsidRPr="007B5E70">
        <w:rPr>
          <w:rFonts w:asciiTheme="minorHAnsi" w:hAnsiTheme="minorHAnsi" w:cstheme="minorHAnsi"/>
          <w:sz w:val="24"/>
          <w:szCs w:val="24"/>
        </w:rPr>
        <w:t>)</w:t>
      </w:r>
    </w:p>
    <w:p w14:paraId="36B1ACA0" w14:textId="0ED43250" w:rsidR="00505F0E" w:rsidRPr="007B5E70" w:rsidRDefault="00505F0E" w:rsidP="007B5E70">
      <w:pPr>
        <w:pStyle w:val="MBNumber"/>
        <w:spacing w:line="276" w:lineRule="auto"/>
        <w:ind w:left="426" w:hanging="426"/>
        <w:rPr>
          <w:rFonts w:asciiTheme="minorHAnsi" w:hAnsiTheme="minorHAnsi" w:cstheme="minorHAnsi"/>
          <w:color w:val="auto"/>
          <w:sz w:val="24"/>
          <w:szCs w:val="24"/>
        </w:rPr>
      </w:pPr>
      <w:r w:rsidRPr="007B5E70">
        <w:rPr>
          <w:rFonts w:asciiTheme="minorHAnsi" w:eastAsia="PlantinMTStd-LightItalic" w:hAnsiTheme="minorHAnsi" w:cstheme="minorHAnsi"/>
          <w:color w:val="auto"/>
          <w:sz w:val="24"/>
          <w:szCs w:val="24"/>
          <w:lang w:val="en-US"/>
        </w:rPr>
        <w:t xml:space="preserve">On occasion, for instance for training purposes or for remote telehealth, consultations may be recorded (audio or visual), and copied/stored securely separate from your health record. Your express separate consent will be sort for this and, if declined, will not impact on your medical care. </w:t>
      </w:r>
    </w:p>
    <w:p w14:paraId="04FE0757" w14:textId="6F156069" w:rsidR="00423555" w:rsidRPr="007B5E70" w:rsidRDefault="00423555" w:rsidP="007B5E70">
      <w:pPr>
        <w:pStyle w:val="MBNumber"/>
        <w:spacing w:line="276" w:lineRule="auto"/>
        <w:ind w:left="426" w:hanging="426"/>
        <w:rPr>
          <w:rFonts w:asciiTheme="minorHAnsi" w:hAnsiTheme="minorHAnsi" w:cstheme="minorHAnsi"/>
          <w:sz w:val="24"/>
          <w:szCs w:val="24"/>
        </w:rPr>
      </w:pPr>
      <w:r w:rsidRPr="007B5E70">
        <w:rPr>
          <w:rFonts w:asciiTheme="minorHAnsi" w:hAnsiTheme="minorHAnsi" w:cstheme="minorHAnsi"/>
          <w:sz w:val="24"/>
          <w:szCs w:val="24"/>
        </w:rPr>
        <w:t xml:space="preserve">We may also collect your personal information when you send us an email or SMS, telephone us, make an online appointment or communicate with us using social media. </w:t>
      </w:r>
    </w:p>
    <w:p w14:paraId="744168DE" w14:textId="77777777" w:rsidR="00423555" w:rsidRPr="007B5E70" w:rsidRDefault="00423555" w:rsidP="007B5E70">
      <w:pPr>
        <w:pStyle w:val="MBNumber"/>
        <w:spacing w:line="276" w:lineRule="auto"/>
        <w:ind w:left="426" w:hanging="426"/>
        <w:rPr>
          <w:rFonts w:asciiTheme="minorHAnsi" w:hAnsiTheme="minorHAnsi" w:cstheme="minorHAnsi"/>
          <w:sz w:val="24"/>
          <w:szCs w:val="24"/>
        </w:rPr>
      </w:pPr>
      <w:r w:rsidRPr="007B5E70">
        <w:rPr>
          <w:rFonts w:asciiTheme="minorHAnsi" w:hAnsiTheme="minorHAnsi" w:cstheme="minorHAnsi"/>
          <w:sz w:val="24"/>
          <w:szCs w:val="24"/>
        </w:rPr>
        <w:t>In some circumstances personal information may also be collected from other sources. Often this is because it is not practical or reasonable to collect it from you directly. This may include information from:</w:t>
      </w:r>
    </w:p>
    <w:p w14:paraId="0C610A75" w14:textId="77777777" w:rsidR="00423555" w:rsidRPr="007B5E70" w:rsidRDefault="00423555" w:rsidP="007B5E70">
      <w:pPr>
        <w:pStyle w:val="MBBullet"/>
        <w:spacing w:line="276" w:lineRule="auto"/>
        <w:ind w:left="709" w:hanging="284"/>
        <w:contextualSpacing/>
        <w:rPr>
          <w:rFonts w:asciiTheme="minorHAnsi" w:hAnsiTheme="minorHAnsi" w:cstheme="minorHAnsi"/>
          <w:sz w:val="24"/>
          <w:szCs w:val="24"/>
        </w:rPr>
      </w:pPr>
      <w:r w:rsidRPr="007B5E70">
        <w:rPr>
          <w:rFonts w:asciiTheme="minorHAnsi" w:hAnsiTheme="minorHAnsi" w:cstheme="minorHAnsi"/>
          <w:sz w:val="24"/>
          <w:szCs w:val="24"/>
        </w:rPr>
        <w:t>your guardian or responsible person</w:t>
      </w:r>
    </w:p>
    <w:p w14:paraId="01DADD16" w14:textId="77777777" w:rsidR="00423555" w:rsidRPr="007B5E70" w:rsidRDefault="00423555" w:rsidP="007B5E70">
      <w:pPr>
        <w:pStyle w:val="MBBullet"/>
        <w:spacing w:line="276" w:lineRule="auto"/>
        <w:ind w:left="709" w:hanging="284"/>
        <w:contextualSpacing/>
        <w:rPr>
          <w:rFonts w:asciiTheme="minorHAnsi" w:hAnsiTheme="minorHAnsi" w:cstheme="minorHAnsi"/>
          <w:sz w:val="24"/>
          <w:szCs w:val="24"/>
        </w:rPr>
      </w:pPr>
      <w:r w:rsidRPr="007B5E70">
        <w:rPr>
          <w:rFonts w:asciiTheme="minorHAnsi" w:hAnsiTheme="minorHAnsi" w:cstheme="minorHAnsi"/>
          <w:sz w:val="24"/>
          <w:szCs w:val="24"/>
        </w:rPr>
        <w:t>other involved healthcare providers, such as specialists, allied health professionals, hospitals, community health services and pathology and diagnostic imaging services</w:t>
      </w:r>
    </w:p>
    <w:p w14:paraId="44603968" w14:textId="77777777" w:rsidR="00423555" w:rsidRPr="007B5E70" w:rsidRDefault="00423555" w:rsidP="007B5E70">
      <w:pPr>
        <w:pStyle w:val="MBBullet"/>
        <w:spacing w:line="276" w:lineRule="auto"/>
        <w:ind w:left="709" w:hanging="284"/>
        <w:contextualSpacing/>
        <w:rPr>
          <w:rFonts w:asciiTheme="minorHAnsi" w:hAnsiTheme="minorHAnsi" w:cstheme="minorHAnsi"/>
          <w:sz w:val="24"/>
          <w:szCs w:val="24"/>
        </w:rPr>
      </w:pPr>
      <w:r w:rsidRPr="007B5E70">
        <w:rPr>
          <w:rFonts w:asciiTheme="minorHAnsi" w:hAnsiTheme="minorHAnsi" w:cstheme="minorHAnsi"/>
          <w:sz w:val="24"/>
          <w:szCs w:val="24"/>
        </w:rPr>
        <w:t xml:space="preserve">your health fund, Medicare, or the Department of Veterans’ Affairs (as necessary). </w:t>
      </w:r>
    </w:p>
    <w:p w14:paraId="3A872F43" w14:textId="77777777" w:rsidR="00423555" w:rsidRPr="007B5E70" w:rsidRDefault="00423555" w:rsidP="002E6C93">
      <w:pPr>
        <w:pStyle w:val="MBHeader02"/>
        <w:rPr>
          <w:rFonts w:asciiTheme="minorHAnsi" w:hAnsiTheme="minorHAnsi" w:cstheme="minorHAnsi"/>
          <w:b/>
          <w:bCs/>
          <w:sz w:val="28"/>
          <w:szCs w:val="28"/>
        </w:rPr>
      </w:pPr>
      <w:r w:rsidRPr="007B5E70">
        <w:rPr>
          <w:rFonts w:asciiTheme="minorHAnsi" w:hAnsiTheme="minorHAnsi" w:cstheme="minorHAnsi"/>
          <w:b/>
          <w:bCs/>
          <w:sz w:val="28"/>
          <w:szCs w:val="28"/>
        </w:rPr>
        <w:t>When, why and with whom do we share your personal information?</w:t>
      </w:r>
    </w:p>
    <w:p w14:paraId="6F2CFE12" w14:textId="77777777" w:rsidR="00423555" w:rsidRPr="007B5E70" w:rsidRDefault="00423555" w:rsidP="007B5E70">
      <w:pPr>
        <w:pStyle w:val="MB-Body"/>
        <w:spacing w:line="276" w:lineRule="auto"/>
        <w:rPr>
          <w:rFonts w:asciiTheme="minorHAnsi" w:hAnsiTheme="minorHAnsi" w:cstheme="minorHAnsi"/>
          <w:sz w:val="24"/>
          <w:szCs w:val="24"/>
        </w:rPr>
      </w:pPr>
      <w:r w:rsidRPr="007B5E70">
        <w:rPr>
          <w:rFonts w:asciiTheme="minorHAnsi" w:hAnsiTheme="minorHAnsi" w:cstheme="minorHAnsi"/>
          <w:sz w:val="24"/>
          <w:szCs w:val="24"/>
        </w:rPr>
        <w:t>We sometimes share your personal information:</w:t>
      </w:r>
    </w:p>
    <w:p w14:paraId="2C1BE57D" w14:textId="56EA21C9" w:rsidR="00423555" w:rsidRPr="007B5E70" w:rsidRDefault="00423555" w:rsidP="007B5E70">
      <w:pPr>
        <w:pStyle w:val="MBBullet"/>
        <w:spacing w:line="276" w:lineRule="auto"/>
        <w:ind w:left="426" w:hanging="426"/>
        <w:rPr>
          <w:rFonts w:asciiTheme="minorHAnsi" w:hAnsiTheme="minorHAnsi" w:cstheme="minorHAnsi"/>
          <w:sz w:val="24"/>
          <w:szCs w:val="24"/>
        </w:rPr>
      </w:pPr>
      <w:r w:rsidRPr="007B5E70">
        <w:rPr>
          <w:rFonts w:asciiTheme="minorHAnsi" w:hAnsiTheme="minorHAnsi" w:cstheme="minorHAnsi"/>
          <w:sz w:val="24"/>
          <w:szCs w:val="24"/>
        </w:rPr>
        <w:t xml:space="preserve">with third parties who work with our practice for business purposes, such as accreditation agencies or information technology providers – these third parties are required to comply with </w:t>
      </w:r>
      <w:r w:rsidR="006A4F11" w:rsidRPr="007B5E70">
        <w:rPr>
          <w:rFonts w:asciiTheme="minorHAnsi" w:hAnsiTheme="minorHAnsi" w:cstheme="minorHAnsi"/>
          <w:sz w:val="24"/>
          <w:szCs w:val="24"/>
        </w:rPr>
        <w:t>Australian Privacy Principles</w:t>
      </w:r>
      <w:r w:rsidRPr="007B5E70">
        <w:rPr>
          <w:rFonts w:asciiTheme="minorHAnsi" w:hAnsiTheme="minorHAnsi" w:cstheme="minorHAnsi"/>
          <w:sz w:val="24"/>
          <w:szCs w:val="24"/>
        </w:rPr>
        <w:t xml:space="preserve"> and this policy</w:t>
      </w:r>
      <w:r w:rsidR="006A4F11" w:rsidRPr="007B5E70">
        <w:rPr>
          <w:rFonts w:asciiTheme="minorHAnsi" w:hAnsiTheme="minorHAnsi" w:cstheme="minorHAnsi"/>
          <w:sz w:val="24"/>
          <w:szCs w:val="24"/>
        </w:rPr>
        <w:t>.</w:t>
      </w:r>
      <w:r w:rsidRPr="007B5E70">
        <w:rPr>
          <w:rFonts w:asciiTheme="minorHAnsi" w:hAnsiTheme="minorHAnsi" w:cstheme="minorHAnsi"/>
          <w:sz w:val="24"/>
          <w:szCs w:val="24"/>
        </w:rPr>
        <w:t xml:space="preserve"> </w:t>
      </w:r>
    </w:p>
    <w:p w14:paraId="453FA415" w14:textId="297ADCF0" w:rsidR="00423555" w:rsidRPr="007B5E70" w:rsidRDefault="00423555" w:rsidP="007B5E70">
      <w:pPr>
        <w:pStyle w:val="MBBullet"/>
        <w:spacing w:line="276" w:lineRule="auto"/>
        <w:ind w:left="426" w:hanging="426"/>
        <w:rPr>
          <w:rFonts w:asciiTheme="minorHAnsi" w:hAnsiTheme="minorHAnsi" w:cstheme="minorHAnsi"/>
          <w:sz w:val="24"/>
          <w:szCs w:val="24"/>
        </w:rPr>
      </w:pPr>
      <w:r w:rsidRPr="007B5E70">
        <w:rPr>
          <w:rFonts w:asciiTheme="minorHAnsi" w:hAnsiTheme="minorHAnsi" w:cstheme="minorHAnsi"/>
          <w:sz w:val="24"/>
          <w:szCs w:val="24"/>
        </w:rPr>
        <w:t>with other healthcare providers</w:t>
      </w:r>
      <w:r w:rsidR="00BF0C9D" w:rsidRPr="007B5E70">
        <w:rPr>
          <w:rFonts w:asciiTheme="minorHAnsi" w:hAnsiTheme="minorHAnsi" w:cstheme="minorHAnsi"/>
          <w:sz w:val="24"/>
          <w:szCs w:val="24"/>
        </w:rPr>
        <w:t xml:space="preserve"> such as referral letters to medical specialists (</w:t>
      </w:r>
      <w:r w:rsidR="00505F0E" w:rsidRPr="007B5E70">
        <w:rPr>
          <w:rFonts w:asciiTheme="minorHAnsi" w:hAnsiTheme="minorHAnsi" w:cstheme="minorHAnsi"/>
          <w:sz w:val="24"/>
          <w:szCs w:val="24"/>
        </w:rPr>
        <w:t xml:space="preserve">our </w:t>
      </w:r>
      <w:r w:rsidR="00BF0C9D" w:rsidRPr="007B5E70">
        <w:rPr>
          <w:rFonts w:asciiTheme="minorHAnsi" w:hAnsiTheme="minorHAnsi" w:cstheme="minorHAnsi"/>
          <w:sz w:val="24"/>
          <w:szCs w:val="24"/>
        </w:rPr>
        <w:t>referrals to specialist use</w:t>
      </w:r>
      <w:r w:rsidR="00505F0E" w:rsidRPr="007B5E70">
        <w:rPr>
          <w:rFonts w:asciiTheme="minorHAnsi" w:hAnsiTheme="minorHAnsi" w:cstheme="minorHAnsi"/>
          <w:sz w:val="24"/>
          <w:szCs w:val="24"/>
        </w:rPr>
        <w:t xml:space="preserve"> document</w:t>
      </w:r>
      <w:r w:rsidR="00BF0C9D" w:rsidRPr="007B5E70">
        <w:rPr>
          <w:rFonts w:asciiTheme="minorHAnsi" w:hAnsiTheme="minorHAnsi" w:cstheme="minorHAnsi"/>
          <w:sz w:val="24"/>
          <w:szCs w:val="24"/>
        </w:rPr>
        <w:t xml:space="preserve"> templates that</w:t>
      </w:r>
      <w:r w:rsidR="00505F0E" w:rsidRPr="007B5E70">
        <w:rPr>
          <w:rFonts w:asciiTheme="minorHAnsi" w:hAnsiTheme="minorHAnsi" w:cstheme="minorHAnsi"/>
          <w:sz w:val="24"/>
          <w:szCs w:val="24"/>
        </w:rPr>
        <w:t xml:space="preserve"> automatically include items from your health record but your referring GP will decide what is necessary to be included on an individual letter basis)</w:t>
      </w:r>
    </w:p>
    <w:p w14:paraId="358691E5" w14:textId="6F1F0B36" w:rsidR="00423555" w:rsidRDefault="00423555" w:rsidP="002E6C93">
      <w:pPr>
        <w:pStyle w:val="MBBullet"/>
        <w:spacing w:line="276" w:lineRule="auto"/>
        <w:ind w:left="426" w:hanging="426"/>
        <w:rPr>
          <w:rFonts w:asciiTheme="minorHAnsi" w:hAnsiTheme="minorHAnsi" w:cstheme="minorHAnsi"/>
          <w:sz w:val="24"/>
          <w:szCs w:val="24"/>
        </w:rPr>
      </w:pPr>
      <w:r w:rsidRPr="007B5E70">
        <w:rPr>
          <w:rFonts w:asciiTheme="minorHAnsi" w:hAnsiTheme="minorHAnsi" w:cstheme="minorHAnsi"/>
          <w:sz w:val="24"/>
          <w:szCs w:val="24"/>
        </w:rPr>
        <w:t>when it is required or authorised by law (</w:t>
      </w:r>
      <w:r w:rsidR="007A73D3" w:rsidRPr="007A73D3">
        <w:rPr>
          <w:rFonts w:asciiTheme="minorHAnsi" w:hAnsiTheme="minorHAnsi" w:cstheme="minorHAnsi"/>
          <w:sz w:val="24"/>
          <w:szCs w:val="24"/>
        </w:rPr>
        <w:t>e.g.</w:t>
      </w:r>
      <w:r w:rsidRPr="007B5E70">
        <w:rPr>
          <w:rFonts w:asciiTheme="minorHAnsi" w:hAnsiTheme="minorHAnsi" w:cstheme="minorHAnsi"/>
          <w:sz w:val="24"/>
          <w:szCs w:val="24"/>
        </w:rPr>
        <w:t xml:space="preserve"> court subpoenas) </w:t>
      </w:r>
    </w:p>
    <w:p w14:paraId="50F71655" w14:textId="77777777" w:rsidR="004F2814" w:rsidRPr="007B5E70" w:rsidRDefault="004F2814" w:rsidP="007B5E70">
      <w:pPr>
        <w:pStyle w:val="MBBullet"/>
        <w:numPr>
          <w:ilvl w:val="0"/>
          <w:numId w:val="0"/>
        </w:numPr>
        <w:spacing w:line="276" w:lineRule="auto"/>
        <w:ind w:left="426"/>
        <w:rPr>
          <w:rFonts w:asciiTheme="minorHAnsi" w:hAnsiTheme="minorHAnsi" w:cstheme="minorHAnsi"/>
          <w:sz w:val="24"/>
          <w:szCs w:val="24"/>
        </w:rPr>
      </w:pPr>
    </w:p>
    <w:p w14:paraId="0697D6FC" w14:textId="77777777" w:rsidR="00423555" w:rsidRPr="007B5E70" w:rsidRDefault="00423555" w:rsidP="007B5E70">
      <w:pPr>
        <w:pStyle w:val="MBBullet"/>
        <w:spacing w:line="276" w:lineRule="auto"/>
        <w:ind w:left="426" w:hanging="426"/>
        <w:rPr>
          <w:rFonts w:asciiTheme="minorHAnsi" w:hAnsiTheme="minorHAnsi" w:cstheme="minorHAnsi"/>
          <w:sz w:val="24"/>
          <w:szCs w:val="24"/>
        </w:rPr>
      </w:pPr>
      <w:r w:rsidRPr="007B5E70">
        <w:rPr>
          <w:rFonts w:asciiTheme="minorHAnsi" w:hAnsiTheme="minorHAnsi" w:cstheme="minorHAnsi"/>
          <w:sz w:val="24"/>
          <w:szCs w:val="24"/>
        </w:rPr>
        <w:lastRenderedPageBreak/>
        <w:t>when it is necessary to lessen or prevent a serious threat to a patient’s life, health or safety or public health or safety, or it is impractical to obtain the patient’s consent</w:t>
      </w:r>
    </w:p>
    <w:p w14:paraId="0A1F3E64" w14:textId="77777777" w:rsidR="00423555" w:rsidRPr="007B5E70" w:rsidRDefault="00423555" w:rsidP="007B5E70">
      <w:pPr>
        <w:pStyle w:val="MBBullet"/>
        <w:spacing w:line="276" w:lineRule="auto"/>
        <w:ind w:left="426" w:hanging="426"/>
        <w:rPr>
          <w:rFonts w:asciiTheme="minorHAnsi" w:hAnsiTheme="minorHAnsi" w:cstheme="minorHAnsi"/>
          <w:sz w:val="24"/>
          <w:szCs w:val="24"/>
        </w:rPr>
      </w:pPr>
      <w:r w:rsidRPr="007B5E70">
        <w:rPr>
          <w:rFonts w:asciiTheme="minorHAnsi" w:hAnsiTheme="minorHAnsi" w:cstheme="minorHAnsi"/>
          <w:sz w:val="24"/>
          <w:szCs w:val="24"/>
        </w:rPr>
        <w:t>to assist in locating a missing person</w:t>
      </w:r>
    </w:p>
    <w:p w14:paraId="6BA948AF" w14:textId="77777777" w:rsidR="00423555" w:rsidRPr="007B5E70" w:rsidRDefault="00423555" w:rsidP="007B5E70">
      <w:pPr>
        <w:pStyle w:val="MBBullet"/>
        <w:spacing w:line="276" w:lineRule="auto"/>
        <w:ind w:left="426" w:hanging="426"/>
        <w:rPr>
          <w:rFonts w:asciiTheme="minorHAnsi" w:hAnsiTheme="minorHAnsi" w:cstheme="minorHAnsi"/>
          <w:sz w:val="24"/>
          <w:szCs w:val="24"/>
        </w:rPr>
      </w:pPr>
      <w:r w:rsidRPr="007B5E70">
        <w:rPr>
          <w:rFonts w:asciiTheme="minorHAnsi" w:hAnsiTheme="minorHAnsi" w:cstheme="minorHAnsi"/>
          <w:sz w:val="24"/>
          <w:szCs w:val="24"/>
        </w:rPr>
        <w:t>to establish, exercise or defend an equitable claim</w:t>
      </w:r>
    </w:p>
    <w:p w14:paraId="585650EB" w14:textId="77777777" w:rsidR="00423555" w:rsidRPr="007B5E70" w:rsidRDefault="00423555" w:rsidP="007B5E70">
      <w:pPr>
        <w:pStyle w:val="MBBullet"/>
        <w:spacing w:line="276" w:lineRule="auto"/>
        <w:ind w:left="426" w:hanging="426"/>
        <w:rPr>
          <w:rFonts w:asciiTheme="minorHAnsi" w:hAnsiTheme="minorHAnsi" w:cstheme="minorHAnsi"/>
          <w:sz w:val="24"/>
          <w:szCs w:val="24"/>
        </w:rPr>
      </w:pPr>
      <w:r w:rsidRPr="007B5E70">
        <w:rPr>
          <w:rFonts w:asciiTheme="minorHAnsi" w:hAnsiTheme="minorHAnsi" w:cstheme="minorHAnsi"/>
          <w:sz w:val="24"/>
          <w:szCs w:val="24"/>
        </w:rPr>
        <w:t xml:space="preserve">for the purpose of confidential dispute resolution process </w:t>
      </w:r>
    </w:p>
    <w:p w14:paraId="026B1E38" w14:textId="14FE05BD" w:rsidR="00423555" w:rsidRPr="007B5E70" w:rsidRDefault="00423555" w:rsidP="007B5E70">
      <w:pPr>
        <w:pStyle w:val="MBBullet"/>
        <w:spacing w:line="276" w:lineRule="auto"/>
        <w:ind w:left="426" w:hanging="426"/>
        <w:rPr>
          <w:rFonts w:asciiTheme="minorHAnsi" w:hAnsiTheme="minorHAnsi" w:cstheme="minorHAnsi"/>
          <w:sz w:val="24"/>
          <w:szCs w:val="24"/>
        </w:rPr>
      </w:pPr>
      <w:r w:rsidRPr="007B5E70">
        <w:rPr>
          <w:rFonts w:asciiTheme="minorHAnsi" w:hAnsiTheme="minorHAnsi" w:cstheme="minorHAnsi"/>
          <w:sz w:val="24"/>
          <w:szCs w:val="24"/>
        </w:rPr>
        <w:t>when there is a statutory requirement to share certain personal information (</w:t>
      </w:r>
      <w:r w:rsidR="007A73D3" w:rsidRPr="007A73D3">
        <w:rPr>
          <w:rFonts w:asciiTheme="minorHAnsi" w:hAnsiTheme="minorHAnsi" w:cstheme="minorHAnsi"/>
          <w:sz w:val="24"/>
          <w:szCs w:val="24"/>
        </w:rPr>
        <w:t>e.g.</w:t>
      </w:r>
      <w:r w:rsidRPr="007B5E70">
        <w:rPr>
          <w:rFonts w:asciiTheme="minorHAnsi" w:hAnsiTheme="minorHAnsi" w:cstheme="minorHAnsi"/>
          <w:sz w:val="24"/>
          <w:szCs w:val="24"/>
        </w:rPr>
        <w:t xml:space="preserve"> some diseases require mandatory notification)</w:t>
      </w:r>
    </w:p>
    <w:p w14:paraId="6272EB76" w14:textId="5228128E" w:rsidR="00423555" w:rsidRPr="007B5E70" w:rsidRDefault="00423555" w:rsidP="007B5E70">
      <w:pPr>
        <w:pStyle w:val="MBBullet"/>
        <w:spacing w:line="276" w:lineRule="auto"/>
        <w:ind w:left="426" w:hanging="426"/>
        <w:rPr>
          <w:rFonts w:asciiTheme="minorHAnsi" w:hAnsiTheme="minorHAnsi" w:cstheme="minorHAnsi"/>
          <w:sz w:val="24"/>
          <w:szCs w:val="24"/>
        </w:rPr>
      </w:pPr>
      <w:r w:rsidRPr="007B5E70">
        <w:rPr>
          <w:rFonts w:asciiTheme="minorHAnsi" w:hAnsiTheme="minorHAnsi" w:cstheme="minorHAnsi"/>
          <w:sz w:val="24"/>
          <w:szCs w:val="24"/>
        </w:rPr>
        <w:t>during the course of providing medical services, through eTP, My Health Record (</w:t>
      </w:r>
      <w:r w:rsidR="007A73D3" w:rsidRPr="007A73D3">
        <w:rPr>
          <w:rFonts w:asciiTheme="minorHAnsi" w:hAnsiTheme="minorHAnsi" w:cstheme="minorHAnsi"/>
          <w:sz w:val="24"/>
          <w:szCs w:val="24"/>
        </w:rPr>
        <w:t>e.g.</w:t>
      </w:r>
      <w:r w:rsidRPr="007B5E70">
        <w:rPr>
          <w:rFonts w:asciiTheme="minorHAnsi" w:hAnsiTheme="minorHAnsi" w:cstheme="minorHAnsi"/>
          <w:sz w:val="24"/>
          <w:szCs w:val="24"/>
        </w:rPr>
        <w:t xml:space="preserve"> via Shared Health Summary, Event Summary).</w:t>
      </w:r>
      <w:r w:rsidRPr="007B5E70">
        <w:rPr>
          <w:rFonts w:asciiTheme="minorHAnsi" w:hAnsiTheme="minorHAnsi" w:cstheme="minorHAnsi"/>
          <w:sz w:val="24"/>
          <w:szCs w:val="24"/>
        </w:rPr>
        <w:br/>
      </w:r>
    </w:p>
    <w:p w14:paraId="4EB02529" w14:textId="4E0281CD" w:rsidR="00BF0C9D" w:rsidRPr="007B5E70" w:rsidRDefault="00BF0C9D" w:rsidP="007B5E70">
      <w:pPr>
        <w:pStyle w:val="MB-Body"/>
        <w:spacing w:line="276" w:lineRule="auto"/>
        <w:rPr>
          <w:rFonts w:asciiTheme="minorHAnsi" w:hAnsiTheme="minorHAnsi" w:cstheme="minorHAnsi"/>
          <w:sz w:val="24"/>
          <w:szCs w:val="24"/>
        </w:rPr>
      </w:pPr>
      <w:r w:rsidRPr="007B5E70">
        <w:rPr>
          <w:rFonts w:asciiTheme="minorHAnsi" w:hAnsiTheme="minorHAnsi" w:cstheme="minorHAnsi"/>
          <w:sz w:val="24"/>
          <w:szCs w:val="24"/>
        </w:rPr>
        <w:t>In all cases only relevant necessary information will be shared with all requests being approved by a medical practitioner.</w:t>
      </w:r>
    </w:p>
    <w:p w14:paraId="6DBFF2A5" w14:textId="7C4719A7" w:rsidR="00423555" w:rsidRPr="007B5E70" w:rsidRDefault="00423555" w:rsidP="007B5E70">
      <w:pPr>
        <w:pStyle w:val="MB-Body"/>
        <w:spacing w:line="276" w:lineRule="auto"/>
        <w:rPr>
          <w:rFonts w:asciiTheme="minorHAnsi" w:hAnsiTheme="minorHAnsi" w:cstheme="minorHAnsi"/>
          <w:sz w:val="24"/>
          <w:szCs w:val="24"/>
        </w:rPr>
      </w:pPr>
      <w:r w:rsidRPr="007B5E70">
        <w:rPr>
          <w:rFonts w:asciiTheme="minorHAnsi" w:hAnsiTheme="minorHAnsi" w:cstheme="minorHAnsi"/>
          <w:sz w:val="24"/>
          <w:szCs w:val="24"/>
        </w:rPr>
        <w:t>Only people who need to access your information will be able to do so. Other than in the course of providing medical services or as otherwise described in this policy, our practice will not share personal information with any third party without your consent.</w:t>
      </w:r>
    </w:p>
    <w:p w14:paraId="77CCA08B" w14:textId="77777777" w:rsidR="00423555" w:rsidRPr="007B5E70" w:rsidRDefault="00423555" w:rsidP="007B5E70">
      <w:pPr>
        <w:pStyle w:val="MB-Body"/>
        <w:spacing w:line="276" w:lineRule="auto"/>
        <w:rPr>
          <w:rFonts w:asciiTheme="minorHAnsi" w:hAnsiTheme="minorHAnsi" w:cstheme="minorHAnsi"/>
          <w:sz w:val="24"/>
          <w:szCs w:val="24"/>
        </w:rPr>
      </w:pPr>
      <w:r w:rsidRPr="007B5E70">
        <w:rPr>
          <w:rFonts w:asciiTheme="minorHAnsi" w:hAnsiTheme="minorHAnsi" w:cstheme="minorHAnsi"/>
          <w:sz w:val="24"/>
          <w:szCs w:val="24"/>
        </w:rPr>
        <w:t>We will not share your personal information with anyone outside Australia (unless under exceptional circumstances that are permitted by law) without your consent.</w:t>
      </w:r>
    </w:p>
    <w:p w14:paraId="7E1AC41D" w14:textId="77777777" w:rsidR="00423555" w:rsidRPr="007B5E70" w:rsidRDefault="00423555" w:rsidP="007B5E70">
      <w:pPr>
        <w:pStyle w:val="MB-Body"/>
        <w:spacing w:line="276" w:lineRule="auto"/>
        <w:rPr>
          <w:rFonts w:asciiTheme="minorHAnsi" w:hAnsiTheme="minorHAnsi" w:cstheme="minorHAnsi"/>
          <w:sz w:val="24"/>
          <w:szCs w:val="24"/>
        </w:rPr>
      </w:pPr>
      <w:r w:rsidRPr="007B5E70">
        <w:rPr>
          <w:rFonts w:asciiTheme="minorHAnsi" w:hAnsiTheme="minorHAnsi" w:cstheme="minorHAnsi"/>
          <w:sz w:val="24"/>
          <w:szCs w:val="24"/>
        </w:rPr>
        <w:t xml:space="preserve">Our practice will not use your personal information for marketing any of our goods or services directly to you without your express consent. If you do consent, you may opt out of direct marketing at any time by notifying our practice in writing. </w:t>
      </w:r>
    </w:p>
    <w:p w14:paraId="63E2985A" w14:textId="77777777" w:rsidR="004F0E9B" w:rsidRPr="007B5E70" w:rsidRDefault="004F0E9B" w:rsidP="007B5E70">
      <w:pPr>
        <w:pStyle w:val="MB-Body"/>
        <w:spacing w:line="276" w:lineRule="auto"/>
        <w:rPr>
          <w:rFonts w:asciiTheme="minorHAnsi" w:hAnsiTheme="minorHAnsi" w:cstheme="minorHAnsi"/>
          <w:sz w:val="24"/>
          <w:szCs w:val="24"/>
        </w:rPr>
      </w:pPr>
      <w:r w:rsidRPr="007B5E70">
        <w:rPr>
          <w:rFonts w:asciiTheme="minorHAnsi" w:hAnsiTheme="minorHAnsi" w:cstheme="minorHAnsi"/>
          <w:sz w:val="24"/>
          <w:szCs w:val="24"/>
        </w:rPr>
        <w:t xml:space="preserve">Our practice may use your personal information to improve the quality of the services we offer to our patients through research and analysis of our patient data. </w:t>
      </w:r>
    </w:p>
    <w:p w14:paraId="06FB9AAD" w14:textId="77777777" w:rsidR="004F0E9B" w:rsidRDefault="004F0E9B" w:rsidP="007B5E70">
      <w:pPr>
        <w:pStyle w:val="MB-Body"/>
        <w:spacing w:line="276" w:lineRule="auto"/>
        <w:rPr>
          <w:rFonts w:asciiTheme="minorHAnsi" w:hAnsiTheme="minorHAnsi" w:cstheme="minorHAnsi"/>
          <w:sz w:val="24"/>
          <w:szCs w:val="24"/>
        </w:rPr>
      </w:pPr>
      <w:r w:rsidRPr="007B5E70">
        <w:rPr>
          <w:rFonts w:asciiTheme="minorHAnsi" w:hAnsiTheme="minorHAnsi" w:cstheme="minorHAnsi"/>
          <w:sz w:val="24"/>
          <w:szCs w:val="24"/>
        </w:rPr>
        <w:t>We may provide de-identified data to other organisations to improve population health outcomes.</w:t>
      </w:r>
      <w:r w:rsidR="007F308A" w:rsidRPr="007B5E70">
        <w:rPr>
          <w:rFonts w:asciiTheme="minorHAnsi" w:hAnsiTheme="minorHAnsi" w:cstheme="minorHAnsi"/>
          <w:sz w:val="24"/>
          <w:szCs w:val="24"/>
        </w:rPr>
        <w:t xml:space="preserve"> The information is secure, patients cannot be identified and the information is stored within Australia. You can let our reception staff know if you do not want your information included. </w:t>
      </w:r>
    </w:p>
    <w:p w14:paraId="04326532" w14:textId="77777777" w:rsidR="00C17D14" w:rsidRDefault="00C17D14" w:rsidP="007B5E70">
      <w:pPr>
        <w:pStyle w:val="MB-Body"/>
        <w:spacing w:line="276" w:lineRule="auto"/>
        <w:rPr>
          <w:rFonts w:asciiTheme="minorHAnsi" w:hAnsiTheme="minorHAnsi" w:cstheme="minorHAnsi"/>
          <w:sz w:val="24"/>
          <w:szCs w:val="24"/>
        </w:rPr>
      </w:pPr>
    </w:p>
    <w:p w14:paraId="4FEA2E61" w14:textId="77777777" w:rsidR="00C17D14" w:rsidRPr="00C17D14" w:rsidRDefault="00C17D14" w:rsidP="00C17D14">
      <w:pPr>
        <w:pStyle w:val="MBHeader02"/>
        <w:rPr>
          <w:b/>
          <w:bCs/>
          <w:lang w:eastAsia="en-AU"/>
        </w:rPr>
      </w:pPr>
      <w:r w:rsidRPr="00C17D14">
        <w:rPr>
          <w:b/>
          <w:bCs/>
          <w:lang w:eastAsia="en-AU"/>
        </w:rPr>
        <w:t>Automated Decision-Making &amp; Technology Transparency</w:t>
      </w:r>
    </w:p>
    <w:p w14:paraId="66020DB0" w14:textId="77777777" w:rsidR="00C17D14" w:rsidRPr="00C17D14" w:rsidRDefault="00C17D14" w:rsidP="00C17D14">
      <w:pPr>
        <w:rPr>
          <w:sz w:val="24"/>
          <w:szCs w:val="24"/>
          <w:lang w:eastAsia="en-AU"/>
        </w:rPr>
      </w:pPr>
      <w:r w:rsidRPr="00C17D14">
        <w:rPr>
          <w:sz w:val="24"/>
          <w:szCs w:val="24"/>
          <w:lang w:eastAsia="en-AU"/>
        </w:rPr>
        <w:t>Our practice utilizes modern digital software and automated computer programs (including artificial intelligence tools) to support our administrative workflows, practice management, and clinical documentation efficiency.</w:t>
      </w:r>
    </w:p>
    <w:p w14:paraId="77D3F998" w14:textId="77777777" w:rsidR="00C17D14" w:rsidRPr="00C17D14" w:rsidRDefault="00C17D14" w:rsidP="00C17D14">
      <w:pPr>
        <w:spacing w:before="100" w:beforeAutospacing="1" w:after="100" w:afterAutospacing="1" w:line="240" w:lineRule="auto"/>
        <w:outlineLvl w:val="3"/>
        <w:rPr>
          <w:rFonts w:asciiTheme="minorHAnsi" w:eastAsia="Times New Roman" w:hAnsiTheme="minorHAnsi" w:cstheme="minorHAnsi"/>
          <w:sz w:val="24"/>
          <w:szCs w:val="24"/>
          <w:lang w:eastAsia="en-AU"/>
        </w:rPr>
      </w:pPr>
      <w:r w:rsidRPr="00C17D14">
        <w:rPr>
          <w:rFonts w:asciiTheme="minorHAnsi" w:eastAsia="Times New Roman" w:hAnsiTheme="minorHAnsi" w:cstheme="minorHAnsi"/>
          <w:sz w:val="24"/>
          <w:szCs w:val="24"/>
          <w:lang w:eastAsia="en-AU"/>
        </w:rPr>
        <w:t>1. Kinds of Personal Information Processed</w:t>
      </w:r>
    </w:p>
    <w:p w14:paraId="1A1B2233" w14:textId="77777777" w:rsidR="00C17D14" w:rsidRPr="00C17D14" w:rsidRDefault="00C17D14" w:rsidP="00C17D14">
      <w:pPr>
        <w:spacing w:before="100" w:beforeAutospacing="1" w:after="100" w:afterAutospacing="1" w:line="240" w:lineRule="auto"/>
        <w:rPr>
          <w:rFonts w:asciiTheme="minorHAnsi" w:eastAsia="Times New Roman" w:hAnsiTheme="minorHAnsi" w:cstheme="minorHAnsi"/>
          <w:sz w:val="24"/>
          <w:szCs w:val="24"/>
          <w:lang w:eastAsia="en-AU"/>
        </w:rPr>
      </w:pPr>
      <w:r w:rsidRPr="00C17D14">
        <w:rPr>
          <w:rFonts w:asciiTheme="minorHAnsi" w:eastAsia="Times New Roman" w:hAnsiTheme="minorHAnsi" w:cstheme="minorHAnsi"/>
          <w:sz w:val="24"/>
          <w:szCs w:val="24"/>
          <w:lang w:eastAsia="en-AU"/>
        </w:rPr>
        <w:t>Depending on the service or software utilized, the following kinds of personal and health information may be processed by automated systems:</w:t>
      </w:r>
    </w:p>
    <w:p w14:paraId="1DFBBA3F" w14:textId="77777777" w:rsidR="00C17D14" w:rsidRPr="00C17D14" w:rsidRDefault="00C17D14" w:rsidP="00C17D14">
      <w:pPr>
        <w:widowControl/>
        <w:numPr>
          <w:ilvl w:val="0"/>
          <w:numId w:val="4"/>
        </w:numPr>
        <w:spacing w:before="100" w:beforeAutospacing="1" w:after="100" w:afterAutospacing="1" w:line="240" w:lineRule="auto"/>
        <w:rPr>
          <w:rFonts w:asciiTheme="minorHAnsi" w:eastAsia="Times New Roman" w:hAnsiTheme="minorHAnsi" w:cstheme="minorHAnsi"/>
          <w:sz w:val="24"/>
          <w:szCs w:val="24"/>
          <w:lang w:eastAsia="en-AU"/>
        </w:rPr>
      </w:pPr>
      <w:r w:rsidRPr="00C17D14">
        <w:rPr>
          <w:rFonts w:asciiTheme="minorHAnsi" w:eastAsia="Times New Roman" w:hAnsiTheme="minorHAnsi" w:cstheme="minorHAnsi"/>
          <w:sz w:val="24"/>
          <w:szCs w:val="24"/>
          <w:lang w:eastAsia="en-AU"/>
        </w:rPr>
        <w:lastRenderedPageBreak/>
        <w:t>Contact &amp; Demographic Data: Name, phone number, email address, date of birth, and appointment history.</w:t>
      </w:r>
    </w:p>
    <w:p w14:paraId="5D24D3CF" w14:textId="77777777" w:rsidR="00C17D14" w:rsidRPr="00C17D14" w:rsidRDefault="00C17D14" w:rsidP="00C17D14">
      <w:pPr>
        <w:widowControl/>
        <w:numPr>
          <w:ilvl w:val="0"/>
          <w:numId w:val="4"/>
        </w:numPr>
        <w:spacing w:before="100" w:beforeAutospacing="1" w:after="100" w:afterAutospacing="1" w:line="240" w:lineRule="auto"/>
        <w:rPr>
          <w:rFonts w:asciiTheme="minorHAnsi" w:eastAsia="Times New Roman" w:hAnsiTheme="minorHAnsi" w:cstheme="minorHAnsi"/>
          <w:sz w:val="24"/>
          <w:szCs w:val="24"/>
          <w:lang w:eastAsia="en-AU"/>
        </w:rPr>
      </w:pPr>
      <w:r w:rsidRPr="00C17D14">
        <w:rPr>
          <w:rFonts w:asciiTheme="minorHAnsi" w:eastAsia="Times New Roman" w:hAnsiTheme="minorHAnsi" w:cstheme="minorHAnsi"/>
          <w:sz w:val="24"/>
          <w:szCs w:val="24"/>
          <w:lang w:eastAsia="en-AU"/>
        </w:rPr>
        <w:t>Consultation &amp; Health Information: Spoken audio during consultations, clinical notes, medical history, and clinical documentation.</w:t>
      </w:r>
    </w:p>
    <w:p w14:paraId="68DE8CA1" w14:textId="77777777" w:rsidR="00C17D14" w:rsidRPr="00C17D14" w:rsidRDefault="00C17D14" w:rsidP="00C17D14">
      <w:pPr>
        <w:widowControl/>
        <w:numPr>
          <w:ilvl w:val="0"/>
          <w:numId w:val="4"/>
        </w:numPr>
        <w:spacing w:before="100" w:beforeAutospacing="1" w:after="100" w:afterAutospacing="1" w:line="240" w:lineRule="auto"/>
        <w:rPr>
          <w:rFonts w:asciiTheme="minorHAnsi" w:eastAsia="Times New Roman" w:hAnsiTheme="minorHAnsi" w:cstheme="minorHAnsi"/>
          <w:sz w:val="24"/>
          <w:szCs w:val="24"/>
          <w:lang w:eastAsia="en-AU"/>
        </w:rPr>
      </w:pPr>
      <w:r w:rsidRPr="00C17D14">
        <w:rPr>
          <w:rFonts w:asciiTheme="minorHAnsi" w:eastAsia="Times New Roman" w:hAnsiTheme="minorHAnsi" w:cstheme="minorHAnsi"/>
          <w:sz w:val="24"/>
          <w:szCs w:val="24"/>
          <w:lang w:eastAsia="en-AU"/>
        </w:rPr>
        <w:t>Administrative &amp; Correspondence Data: Incoming document metadata, patient query details, and receptionist communication logs.</w:t>
      </w:r>
    </w:p>
    <w:p w14:paraId="3CC5F3ED" w14:textId="77777777" w:rsidR="00C17D14" w:rsidRPr="00C17D14" w:rsidRDefault="00C17D14" w:rsidP="00C17D14">
      <w:pPr>
        <w:spacing w:before="100" w:beforeAutospacing="1" w:after="100" w:afterAutospacing="1" w:line="240" w:lineRule="auto"/>
        <w:outlineLvl w:val="3"/>
        <w:rPr>
          <w:rFonts w:asciiTheme="minorHAnsi" w:eastAsia="Times New Roman" w:hAnsiTheme="minorHAnsi" w:cstheme="minorHAnsi"/>
          <w:sz w:val="24"/>
          <w:szCs w:val="24"/>
          <w:lang w:eastAsia="en-AU"/>
        </w:rPr>
      </w:pPr>
      <w:r w:rsidRPr="00C17D14">
        <w:rPr>
          <w:rFonts w:asciiTheme="minorHAnsi" w:eastAsia="Times New Roman" w:hAnsiTheme="minorHAnsi" w:cstheme="minorHAnsi"/>
          <w:sz w:val="24"/>
          <w:szCs w:val="24"/>
          <w:lang w:eastAsia="en-AU"/>
        </w:rPr>
        <w:t>2. Decisions Made Solely by Automated Computer Programs</w:t>
      </w:r>
    </w:p>
    <w:p w14:paraId="1E3D32D0" w14:textId="65FA136B" w:rsidR="00393ACB" w:rsidRPr="00393ACB" w:rsidRDefault="00C17D14" w:rsidP="00393ACB">
      <w:pPr>
        <w:widowControl/>
        <w:numPr>
          <w:ilvl w:val="0"/>
          <w:numId w:val="5"/>
        </w:numPr>
        <w:spacing w:before="100" w:beforeAutospacing="1" w:after="100" w:afterAutospacing="1" w:line="240" w:lineRule="auto"/>
        <w:rPr>
          <w:rFonts w:asciiTheme="minorHAnsi" w:eastAsia="Times New Roman" w:hAnsiTheme="minorHAnsi" w:cstheme="minorHAnsi"/>
          <w:sz w:val="24"/>
          <w:szCs w:val="24"/>
          <w:lang w:eastAsia="en-AU"/>
        </w:rPr>
      </w:pPr>
      <w:r w:rsidRPr="00C17D14">
        <w:rPr>
          <w:rFonts w:asciiTheme="minorHAnsi" w:eastAsia="Times New Roman" w:hAnsiTheme="minorHAnsi" w:cstheme="minorHAnsi"/>
          <w:sz w:val="24"/>
          <w:szCs w:val="24"/>
          <w:lang w:eastAsia="en-AU"/>
        </w:rPr>
        <w:t>Online Booking Allocation (HealthEngine)</w:t>
      </w:r>
      <w:r w:rsidR="00393ACB">
        <w:rPr>
          <w:rFonts w:asciiTheme="minorHAnsi" w:eastAsia="Times New Roman" w:hAnsiTheme="minorHAnsi" w:cstheme="minorHAnsi"/>
          <w:sz w:val="24"/>
          <w:szCs w:val="24"/>
          <w:lang w:eastAsia="en-AU"/>
        </w:rPr>
        <w:t xml:space="preserve"> &amp; </w:t>
      </w:r>
      <w:r w:rsidR="00393ACB">
        <w:rPr>
          <w:rFonts w:asciiTheme="minorHAnsi" w:eastAsia="Times New Roman" w:hAnsiTheme="minorHAnsi" w:cstheme="minorHAnsi"/>
          <w:sz w:val="24"/>
          <w:szCs w:val="24"/>
          <w:lang w:eastAsia="en-AU"/>
        </w:rPr>
        <w:t>Virtual Receptionist (Facere AI)</w:t>
      </w:r>
      <w:r w:rsidRPr="00C17D14">
        <w:rPr>
          <w:rFonts w:asciiTheme="minorHAnsi" w:eastAsia="Times New Roman" w:hAnsiTheme="minorHAnsi" w:cstheme="minorHAnsi"/>
          <w:sz w:val="24"/>
          <w:szCs w:val="24"/>
          <w:lang w:eastAsia="en-AU"/>
        </w:rPr>
        <w:t>: Automated scheduling tools process patient booking requests to check real-time practitioner availability, confirm appointments, and send automated booking confirmations or reminders without direct staff intervention.</w:t>
      </w:r>
    </w:p>
    <w:p w14:paraId="4FB73BA3" w14:textId="77777777" w:rsidR="00C17D14" w:rsidRPr="00C17D14" w:rsidRDefault="00C17D14" w:rsidP="00C17D14">
      <w:pPr>
        <w:spacing w:before="100" w:beforeAutospacing="1" w:after="100" w:afterAutospacing="1" w:line="240" w:lineRule="auto"/>
        <w:outlineLvl w:val="3"/>
        <w:rPr>
          <w:rFonts w:asciiTheme="minorHAnsi" w:eastAsia="Times New Roman" w:hAnsiTheme="minorHAnsi" w:cstheme="minorHAnsi"/>
          <w:sz w:val="24"/>
          <w:szCs w:val="24"/>
          <w:lang w:eastAsia="en-AU"/>
        </w:rPr>
      </w:pPr>
      <w:r w:rsidRPr="00C17D14">
        <w:rPr>
          <w:rFonts w:asciiTheme="minorHAnsi" w:eastAsia="Times New Roman" w:hAnsiTheme="minorHAnsi" w:cstheme="minorHAnsi"/>
          <w:sz w:val="24"/>
          <w:szCs w:val="24"/>
          <w:lang w:eastAsia="en-AU"/>
        </w:rPr>
        <w:t>3. Decisions Substantially Assisted by Automated Computer Programs</w:t>
      </w:r>
    </w:p>
    <w:p w14:paraId="4377CB55" w14:textId="77777777" w:rsidR="00C17D14" w:rsidRPr="00C17D14" w:rsidRDefault="00C17D14" w:rsidP="00C17D14">
      <w:pPr>
        <w:widowControl/>
        <w:numPr>
          <w:ilvl w:val="0"/>
          <w:numId w:val="6"/>
        </w:numPr>
        <w:spacing w:before="100" w:beforeAutospacing="1" w:after="100" w:afterAutospacing="1" w:line="240" w:lineRule="auto"/>
        <w:rPr>
          <w:rFonts w:asciiTheme="minorHAnsi" w:eastAsia="Times New Roman" w:hAnsiTheme="minorHAnsi" w:cstheme="minorHAnsi"/>
          <w:sz w:val="24"/>
          <w:szCs w:val="24"/>
          <w:lang w:eastAsia="en-AU"/>
        </w:rPr>
      </w:pPr>
      <w:r w:rsidRPr="00C17D14">
        <w:rPr>
          <w:rFonts w:asciiTheme="minorHAnsi" w:eastAsia="Times New Roman" w:hAnsiTheme="minorHAnsi" w:cstheme="minorHAnsi"/>
          <w:sz w:val="24"/>
          <w:szCs w:val="24"/>
          <w:lang w:eastAsia="en-AU"/>
        </w:rPr>
        <w:t>Clinical Documentation &amp; Scribing (Heidi Health &amp; Lyrebird AI): We use ambient AI scribing software to transcribe spoken consultation audio and generate structured clinical drafts and referral notes.</w:t>
      </w:r>
    </w:p>
    <w:p w14:paraId="65C06407" w14:textId="77777777" w:rsidR="00C17D14" w:rsidRPr="00C17D14" w:rsidRDefault="00C17D14" w:rsidP="00C17D14">
      <w:pPr>
        <w:widowControl/>
        <w:numPr>
          <w:ilvl w:val="1"/>
          <w:numId w:val="6"/>
        </w:numPr>
        <w:spacing w:before="100" w:beforeAutospacing="1" w:after="100" w:afterAutospacing="1" w:line="240" w:lineRule="auto"/>
        <w:rPr>
          <w:rFonts w:asciiTheme="minorHAnsi" w:eastAsia="Times New Roman" w:hAnsiTheme="minorHAnsi" w:cstheme="minorHAnsi"/>
          <w:sz w:val="24"/>
          <w:szCs w:val="24"/>
          <w:lang w:eastAsia="en-AU"/>
        </w:rPr>
      </w:pPr>
      <w:r w:rsidRPr="00C17D14">
        <w:rPr>
          <w:rFonts w:asciiTheme="minorHAnsi" w:eastAsia="Times New Roman" w:hAnsiTheme="minorHAnsi" w:cstheme="minorHAnsi"/>
          <w:i/>
          <w:iCs/>
          <w:sz w:val="24"/>
          <w:szCs w:val="24"/>
          <w:lang w:eastAsia="en-AU"/>
        </w:rPr>
        <w:t>Human Oversight:</w:t>
      </w:r>
      <w:r w:rsidRPr="00C17D14">
        <w:rPr>
          <w:rFonts w:asciiTheme="minorHAnsi" w:eastAsia="Times New Roman" w:hAnsiTheme="minorHAnsi" w:cstheme="minorHAnsi"/>
          <w:sz w:val="24"/>
          <w:szCs w:val="24"/>
          <w:lang w:eastAsia="en-AU"/>
        </w:rPr>
        <w:t xml:space="preserve"> These tools perform automated formatting and summarization to assist clinicians. All clinical records, notes, and letters remain subject to complete review, editing, and final sign-off by your General Practitioner.</w:t>
      </w:r>
    </w:p>
    <w:p w14:paraId="20CA4CD1" w14:textId="78223E56" w:rsidR="00C17D14" w:rsidRPr="00C17D14" w:rsidRDefault="00C17D14" w:rsidP="00C17D14">
      <w:pPr>
        <w:widowControl/>
        <w:numPr>
          <w:ilvl w:val="0"/>
          <w:numId w:val="6"/>
        </w:numPr>
        <w:spacing w:before="100" w:beforeAutospacing="1" w:after="100" w:afterAutospacing="1" w:line="240" w:lineRule="auto"/>
        <w:rPr>
          <w:rFonts w:asciiTheme="minorHAnsi" w:eastAsia="Times New Roman" w:hAnsiTheme="minorHAnsi" w:cstheme="minorHAnsi"/>
          <w:sz w:val="24"/>
          <w:szCs w:val="24"/>
          <w:lang w:eastAsia="en-AU"/>
        </w:rPr>
      </w:pPr>
      <w:r w:rsidRPr="00C17D14">
        <w:rPr>
          <w:rFonts w:asciiTheme="minorHAnsi" w:eastAsia="Times New Roman" w:hAnsiTheme="minorHAnsi" w:cstheme="minorHAnsi"/>
          <w:sz w:val="24"/>
          <w:szCs w:val="24"/>
          <w:lang w:eastAsia="en-AU"/>
        </w:rPr>
        <w:t>Document Management</w:t>
      </w:r>
      <w:r w:rsidR="00393ACB">
        <w:rPr>
          <w:rFonts w:asciiTheme="minorHAnsi" w:eastAsia="Times New Roman" w:hAnsiTheme="minorHAnsi" w:cstheme="minorHAnsi"/>
          <w:sz w:val="24"/>
          <w:szCs w:val="24"/>
          <w:lang w:eastAsia="en-AU"/>
        </w:rPr>
        <w:t xml:space="preserve"> (Facere AI):</w:t>
      </w:r>
      <w:r w:rsidRPr="00C17D14">
        <w:rPr>
          <w:rFonts w:asciiTheme="minorHAnsi" w:eastAsia="Times New Roman" w:hAnsiTheme="minorHAnsi" w:cstheme="minorHAnsi"/>
          <w:sz w:val="24"/>
          <w:szCs w:val="24"/>
          <w:lang w:eastAsia="en-AU"/>
        </w:rPr>
        <w:t xml:space="preserve"> Automated document and virtual receptionist software assists in categorizing, tagging, and routing incoming patient communications and clinical documents to appropriate staff queues or patient files.</w:t>
      </w:r>
    </w:p>
    <w:p w14:paraId="0BF1B376" w14:textId="77777777" w:rsidR="00C17D14" w:rsidRPr="00C17D14" w:rsidRDefault="00C17D14" w:rsidP="00C17D14">
      <w:pPr>
        <w:widowControl/>
        <w:numPr>
          <w:ilvl w:val="1"/>
          <w:numId w:val="6"/>
        </w:numPr>
        <w:spacing w:before="100" w:beforeAutospacing="1" w:after="100" w:afterAutospacing="1" w:line="240" w:lineRule="auto"/>
        <w:rPr>
          <w:rFonts w:asciiTheme="minorHAnsi" w:eastAsia="Times New Roman" w:hAnsiTheme="minorHAnsi" w:cstheme="minorHAnsi"/>
          <w:sz w:val="24"/>
          <w:szCs w:val="24"/>
          <w:lang w:eastAsia="en-AU"/>
        </w:rPr>
      </w:pPr>
      <w:r w:rsidRPr="00C17D14">
        <w:rPr>
          <w:rFonts w:asciiTheme="minorHAnsi" w:eastAsia="Times New Roman" w:hAnsiTheme="minorHAnsi" w:cstheme="minorHAnsi"/>
          <w:i/>
          <w:iCs/>
          <w:sz w:val="24"/>
          <w:szCs w:val="24"/>
          <w:lang w:eastAsia="en-AU"/>
        </w:rPr>
        <w:t>Human Oversight:</w:t>
      </w:r>
      <w:r w:rsidRPr="00C17D14">
        <w:rPr>
          <w:rFonts w:asciiTheme="minorHAnsi" w:eastAsia="Times New Roman" w:hAnsiTheme="minorHAnsi" w:cstheme="minorHAnsi"/>
          <w:sz w:val="24"/>
          <w:szCs w:val="24"/>
          <w:lang w:eastAsia="en-AU"/>
        </w:rPr>
        <w:t xml:space="preserve"> Practice staff review and action all triaged documents and patient requests before administrative or clinical steps are finalized.</w:t>
      </w:r>
    </w:p>
    <w:p w14:paraId="527E7EEC" w14:textId="77777777" w:rsidR="00C17D14" w:rsidRPr="00C17D14" w:rsidRDefault="00C17D14" w:rsidP="00C17D14">
      <w:pPr>
        <w:spacing w:before="100" w:beforeAutospacing="1" w:after="100" w:afterAutospacing="1" w:line="240" w:lineRule="auto"/>
        <w:rPr>
          <w:rFonts w:asciiTheme="minorHAnsi" w:eastAsia="Times New Roman" w:hAnsiTheme="minorHAnsi" w:cstheme="minorHAnsi"/>
          <w:sz w:val="24"/>
          <w:szCs w:val="24"/>
          <w:lang w:eastAsia="en-AU"/>
        </w:rPr>
      </w:pPr>
      <w:r w:rsidRPr="00C17D14">
        <w:rPr>
          <w:rFonts w:asciiTheme="minorHAnsi" w:eastAsia="Times New Roman" w:hAnsiTheme="minorHAnsi" w:cstheme="minorHAnsi"/>
          <w:i/>
          <w:iCs/>
          <w:sz w:val="24"/>
          <w:szCs w:val="24"/>
          <w:lang w:eastAsia="en-AU"/>
        </w:rPr>
        <w:t>Note: Our practice does not use artificial intelligence or automated decision-making tools to make clinical diagnostic, treatment, or clinical management decisions. All medical decisions are made solely by qualified human healthcare professionals.</w:t>
      </w:r>
    </w:p>
    <w:p w14:paraId="59D80165" w14:textId="45C7D6F9" w:rsidR="00C17D14" w:rsidRPr="00C17D14" w:rsidRDefault="00C17D14" w:rsidP="00C17D14">
      <w:pPr>
        <w:spacing w:before="100" w:beforeAutospacing="1" w:after="100" w:afterAutospacing="1" w:line="240" w:lineRule="auto"/>
        <w:outlineLvl w:val="3"/>
        <w:rPr>
          <w:rFonts w:asciiTheme="minorHAnsi" w:eastAsia="Times New Roman" w:hAnsiTheme="minorHAnsi" w:cstheme="minorHAnsi"/>
          <w:sz w:val="24"/>
          <w:szCs w:val="24"/>
          <w:lang w:eastAsia="en-AU"/>
        </w:rPr>
      </w:pPr>
      <w:r w:rsidRPr="00C17D14">
        <w:rPr>
          <w:rFonts w:asciiTheme="minorHAnsi" w:eastAsia="Times New Roman" w:hAnsiTheme="minorHAnsi" w:cstheme="minorHAnsi"/>
          <w:sz w:val="24"/>
          <w:szCs w:val="24"/>
          <w:lang w:eastAsia="en-AU"/>
        </w:rPr>
        <w:t>4. General AI Use</w:t>
      </w:r>
    </w:p>
    <w:p w14:paraId="4EBA5B7A" w14:textId="673144BA" w:rsidR="00C17D14" w:rsidRPr="00C17D14" w:rsidRDefault="00C17D14" w:rsidP="00C17D14">
      <w:pPr>
        <w:spacing w:before="100" w:beforeAutospacing="1" w:after="100" w:afterAutospacing="1" w:line="240" w:lineRule="auto"/>
        <w:rPr>
          <w:rFonts w:asciiTheme="minorHAnsi" w:eastAsia="Times New Roman" w:hAnsiTheme="minorHAnsi" w:cstheme="minorHAnsi"/>
          <w:sz w:val="24"/>
          <w:szCs w:val="24"/>
          <w:lang w:eastAsia="en-AU"/>
        </w:rPr>
      </w:pPr>
      <w:r w:rsidRPr="00C17D14">
        <w:rPr>
          <w:rFonts w:asciiTheme="minorHAnsi" w:eastAsia="Times New Roman" w:hAnsiTheme="minorHAnsi" w:cstheme="minorHAnsi"/>
          <w:sz w:val="24"/>
          <w:szCs w:val="24"/>
          <w:lang w:eastAsia="en-AU"/>
        </w:rPr>
        <w:t xml:space="preserve">Our practice may use general artificial intelligence software (such as ChatGPT, Google Gemini, Microsoft Copilot, or Wispr) for internal administrative drafting, operational templates, or business management. No patient </w:t>
      </w:r>
      <w:r w:rsidR="00393ACB" w:rsidRPr="00C17D14">
        <w:rPr>
          <w:rFonts w:asciiTheme="minorHAnsi" w:eastAsia="Times New Roman" w:hAnsiTheme="minorHAnsi" w:cstheme="minorHAnsi"/>
          <w:sz w:val="24"/>
          <w:szCs w:val="24"/>
          <w:lang w:eastAsia="en-AU"/>
        </w:rPr>
        <w:t>personal</w:t>
      </w:r>
      <w:r w:rsidR="00393ACB">
        <w:rPr>
          <w:rFonts w:asciiTheme="minorHAnsi" w:eastAsia="Times New Roman" w:hAnsiTheme="minorHAnsi" w:cstheme="minorHAnsi"/>
          <w:sz w:val="24"/>
          <w:szCs w:val="24"/>
          <w:lang w:eastAsia="en-AU"/>
        </w:rPr>
        <w:t>ized</w:t>
      </w:r>
      <w:r w:rsidRPr="00C17D14">
        <w:rPr>
          <w:rFonts w:asciiTheme="minorHAnsi" w:eastAsia="Times New Roman" w:hAnsiTheme="minorHAnsi" w:cstheme="minorHAnsi"/>
          <w:sz w:val="24"/>
          <w:szCs w:val="24"/>
          <w:lang w:eastAsia="en-AU"/>
        </w:rPr>
        <w:t xml:space="preserve"> health information</w:t>
      </w:r>
      <w:r w:rsidR="00393ACB">
        <w:rPr>
          <w:rFonts w:asciiTheme="minorHAnsi" w:eastAsia="Times New Roman" w:hAnsiTheme="minorHAnsi" w:cstheme="minorHAnsi"/>
          <w:sz w:val="24"/>
          <w:szCs w:val="24"/>
          <w:lang w:eastAsia="en-AU"/>
        </w:rPr>
        <w:t xml:space="preserve"> or patient identifiers</w:t>
      </w:r>
      <w:r w:rsidRPr="00C17D14">
        <w:rPr>
          <w:rFonts w:asciiTheme="minorHAnsi" w:eastAsia="Times New Roman" w:hAnsiTheme="minorHAnsi" w:cstheme="minorHAnsi"/>
          <w:sz w:val="24"/>
          <w:szCs w:val="24"/>
          <w:lang w:eastAsia="en-AU"/>
        </w:rPr>
        <w:t xml:space="preserve"> </w:t>
      </w:r>
      <w:r w:rsidR="00393ACB">
        <w:rPr>
          <w:rFonts w:asciiTheme="minorHAnsi" w:eastAsia="Times New Roman" w:hAnsiTheme="minorHAnsi" w:cstheme="minorHAnsi"/>
          <w:sz w:val="24"/>
          <w:szCs w:val="24"/>
          <w:lang w:eastAsia="en-AU"/>
        </w:rPr>
        <w:t>are</w:t>
      </w:r>
      <w:r w:rsidRPr="00C17D14">
        <w:rPr>
          <w:rFonts w:asciiTheme="minorHAnsi" w:eastAsia="Times New Roman" w:hAnsiTheme="minorHAnsi" w:cstheme="minorHAnsi"/>
          <w:sz w:val="24"/>
          <w:szCs w:val="24"/>
          <w:lang w:eastAsia="en-AU"/>
        </w:rPr>
        <w:t xml:space="preserve"> ever entered into, uploaded to, or processed by these general administrative tools.</w:t>
      </w:r>
    </w:p>
    <w:p w14:paraId="5E5444B7" w14:textId="77777777" w:rsidR="00C17D14" w:rsidRPr="00C17D14" w:rsidRDefault="00C17D14" w:rsidP="00C17D14">
      <w:pPr>
        <w:spacing w:before="100" w:beforeAutospacing="1" w:after="100" w:afterAutospacing="1" w:line="240" w:lineRule="auto"/>
        <w:outlineLvl w:val="3"/>
        <w:rPr>
          <w:rFonts w:asciiTheme="minorHAnsi" w:eastAsia="Times New Roman" w:hAnsiTheme="minorHAnsi" w:cstheme="minorHAnsi"/>
          <w:sz w:val="24"/>
          <w:szCs w:val="24"/>
          <w:lang w:eastAsia="en-AU"/>
        </w:rPr>
      </w:pPr>
      <w:r w:rsidRPr="00C17D14">
        <w:rPr>
          <w:rFonts w:asciiTheme="minorHAnsi" w:eastAsia="Times New Roman" w:hAnsiTheme="minorHAnsi" w:cstheme="minorHAnsi"/>
          <w:sz w:val="24"/>
          <w:szCs w:val="24"/>
          <w:lang w:eastAsia="en-AU"/>
        </w:rPr>
        <w:t>5. Your Rights and Human Intervention</w:t>
      </w:r>
    </w:p>
    <w:p w14:paraId="61DD01D0" w14:textId="77777777" w:rsidR="00C17D14" w:rsidRPr="00C17D14" w:rsidRDefault="00C17D14" w:rsidP="00C17D14">
      <w:pPr>
        <w:spacing w:before="100" w:beforeAutospacing="1" w:after="100" w:afterAutospacing="1" w:line="240" w:lineRule="auto"/>
        <w:rPr>
          <w:rFonts w:asciiTheme="minorHAnsi" w:eastAsia="Times New Roman" w:hAnsiTheme="minorHAnsi" w:cstheme="minorHAnsi"/>
          <w:sz w:val="24"/>
          <w:szCs w:val="24"/>
          <w:lang w:eastAsia="en-AU"/>
        </w:rPr>
      </w:pPr>
      <w:r w:rsidRPr="00C17D14">
        <w:rPr>
          <w:rFonts w:asciiTheme="minorHAnsi" w:eastAsia="Times New Roman" w:hAnsiTheme="minorHAnsi" w:cstheme="minorHAnsi"/>
          <w:sz w:val="24"/>
          <w:szCs w:val="24"/>
          <w:lang w:eastAsia="en-AU"/>
        </w:rPr>
        <w:t>Where automated systems assist in processing your requests or records, you retain the right to request human review of any decision or process. If you have questions regarding how automated technologies handle your information, please contact our Privacy Officer.</w:t>
      </w:r>
    </w:p>
    <w:p w14:paraId="4D0B91EE" w14:textId="77777777" w:rsidR="00C17D14" w:rsidRPr="00C17D14" w:rsidRDefault="00C17D14" w:rsidP="007B5E70">
      <w:pPr>
        <w:pStyle w:val="MB-Body"/>
        <w:spacing w:line="276" w:lineRule="auto"/>
        <w:rPr>
          <w:rFonts w:asciiTheme="minorHAnsi" w:hAnsiTheme="minorHAnsi" w:cstheme="minorHAnsi"/>
          <w:b/>
          <w:bCs/>
          <w:sz w:val="24"/>
          <w:szCs w:val="24"/>
        </w:rPr>
      </w:pPr>
    </w:p>
    <w:p w14:paraId="7DA7CD32" w14:textId="77777777" w:rsidR="00423555" w:rsidRPr="00C17D14" w:rsidRDefault="00423555" w:rsidP="002E6C93">
      <w:pPr>
        <w:pStyle w:val="MBHeader02"/>
        <w:rPr>
          <w:rFonts w:asciiTheme="minorHAnsi" w:hAnsiTheme="minorHAnsi" w:cstheme="minorHAnsi"/>
          <w:b/>
          <w:bCs/>
          <w:sz w:val="28"/>
          <w:szCs w:val="28"/>
        </w:rPr>
      </w:pPr>
      <w:r w:rsidRPr="00C17D14">
        <w:rPr>
          <w:rFonts w:asciiTheme="minorHAnsi" w:hAnsiTheme="minorHAnsi" w:cstheme="minorHAnsi"/>
          <w:b/>
          <w:bCs/>
          <w:sz w:val="28"/>
          <w:szCs w:val="28"/>
        </w:rPr>
        <w:lastRenderedPageBreak/>
        <w:t>How do we store and protect your personal information?</w:t>
      </w:r>
    </w:p>
    <w:p w14:paraId="2977F532" w14:textId="2F144DF8" w:rsidR="00423555" w:rsidRPr="00C17D14" w:rsidRDefault="00423555" w:rsidP="007B5E70">
      <w:pPr>
        <w:pStyle w:val="MB-Body"/>
        <w:spacing w:line="276" w:lineRule="auto"/>
        <w:rPr>
          <w:rFonts w:asciiTheme="minorHAnsi" w:hAnsiTheme="minorHAnsi" w:cstheme="minorHAnsi"/>
          <w:sz w:val="24"/>
          <w:szCs w:val="24"/>
        </w:rPr>
      </w:pPr>
      <w:r w:rsidRPr="00C17D14">
        <w:rPr>
          <w:rFonts w:asciiTheme="minorHAnsi" w:hAnsiTheme="minorHAnsi" w:cstheme="minorHAnsi"/>
          <w:sz w:val="24"/>
          <w:szCs w:val="24"/>
        </w:rPr>
        <w:t>Your personal information may be stored at our practice in various forms</w:t>
      </w:r>
      <w:r w:rsidR="00E5400F" w:rsidRPr="00C17D14">
        <w:rPr>
          <w:rFonts w:asciiTheme="minorHAnsi" w:hAnsiTheme="minorHAnsi" w:cstheme="minorHAnsi"/>
          <w:sz w:val="24"/>
          <w:szCs w:val="24"/>
        </w:rPr>
        <w:t xml:space="preserve"> including as paper and electronic records.</w:t>
      </w:r>
    </w:p>
    <w:p w14:paraId="5DD3EC97" w14:textId="364E210D" w:rsidR="00423555" w:rsidRPr="00C17D14" w:rsidRDefault="00423555" w:rsidP="007B5E70">
      <w:pPr>
        <w:pStyle w:val="MB-Body"/>
        <w:spacing w:line="276" w:lineRule="auto"/>
        <w:rPr>
          <w:rFonts w:asciiTheme="minorHAnsi" w:hAnsiTheme="minorHAnsi" w:cstheme="minorHAnsi"/>
          <w:sz w:val="24"/>
          <w:szCs w:val="24"/>
        </w:rPr>
      </w:pPr>
      <w:r w:rsidRPr="00C17D14">
        <w:rPr>
          <w:rFonts w:asciiTheme="minorHAnsi" w:hAnsiTheme="minorHAnsi" w:cstheme="minorHAnsi"/>
          <w:sz w:val="24"/>
          <w:szCs w:val="24"/>
        </w:rPr>
        <w:t>Our practice stores all personal information securely.</w:t>
      </w:r>
      <w:r w:rsidR="00E5400F" w:rsidRPr="00C17D14">
        <w:rPr>
          <w:rFonts w:asciiTheme="minorHAnsi" w:hAnsiTheme="minorHAnsi" w:cstheme="minorHAnsi"/>
          <w:sz w:val="24"/>
          <w:szCs w:val="24"/>
        </w:rPr>
        <w:t xml:space="preserve"> Electronic records are stored in protected information systems with tiered password access (e.g. administration staff can access your demographic details but not your clinical records). Paper records are kept in a secure, locked</w:t>
      </w:r>
      <w:r w:rsidRPr="00C17D14">
        <w:rPr>
          <w:rFonts w:asciiTheme="minorHAnsi" w:hAnsiTheme="minorHAnsi" w:cstheme="minorHAnsi"/>
          <w:sz w:val="24"/>
          <w:szCs w:val="24"/>
        </w:rPr>
        <w:t xml:space="preserve"> </w:t>
      </w:r>
      <w:r w:rsidR="00E5400F" w:rsidRPr="00C17D14">
        <w:rPr>
          <w:rFonts w:asciiTheme="minorHAnsi" w:hAnsiTheme="minorHAnsi" w:cstheme="minorHAnsi"/>
          <w:sz w:val="24"/>
          <w:szCs w:val="24"/>
        </w:rPr>
        <w:t>practice area. All staff receive training in confidentiality and sign a confidentiality agreement</w:t>
      </w:r>
      <w:r w:rsidR="006A4F11" w:rsidRPr="00C17D14">
        <w:rPr>
          <w:rFonts w:asciiTheme="minorHAnsi" w:hAnsiTheme="minorHAnsi" w:cstheme="minorHAnsi"/>
          <w:sz w:val="24"/>
          <w:szCs w:val="24"/>
        </w:rPr>
        <w:t>,</w:t>
      </w:r>
      <w:r w:rsidR="00E5400F" w:rsidRPr="00C17D14">
        <w:rPr>
          <w:rFonts w:asciiTheme="minorHAnsi" w:hAnsiTheme="minorHAnsi" w:cstheme="minorHAnsi"/>
          <w:sz w:val="24"/>
          <w:szCs w:val="24"/>
        </w:rPr>
        <w:t xml:space="preserve"> as do any onsite </w:t>
      </w:r>
      <w:commentRangeStart w:id="0"/>
      <w:commentRangeStart w:id="1"/>
      <w:commentRangeStart w:id="2"/>
      <w:r w:rsidR="00E5400F" w:rsidRPr="00C17D14">
        <w:rPr>
          <w:rFonts w:asciiTheme="minorHAnsi" w:hAnsiTheme="minorHAnsi" w:cstheme="minorHAnsi"/>
          <w:sz w:val="24"/>
          <w:szCs w:val="24"/>
        </w:rPr>
        <w:t>contractors</w:t>
      </w:r>
      <w:commentRangeEnd w:id="0"/>
      <w:r w:rsidR="00E5400F" w:rsidRPr="00C17D14">
        <w:rPr>
          <w:rStyle w:val="CommentReference"/>
          <w:rFonts w:asciiTheme="minorHAnsi" w:hAnsiTheme="minorHAnsi" w:cstheme="minorHAnsi"/>
          <w:sz w:val="24"/>
          <w:szCs w:val="24"/>
        </w:rPr>
        <w:commentReference w:id="0"/>
      </w:r>
      <w:commentRangeEnd w:id="1"/>
      <w:r w:rsidR="006A4F11" w:rsidRPr="00C17D14">
        <w:rPr>
          <w:rStyle w:val="CommentReference"/>
          <w:rFonts w:asciiTheme="minorHAnsi" w:hAnsiTheme="minorHAnsi" w:cstheme="minorHAnsi"/>
          <w:sz w:val="24"/>
          <w:szCs w:val="24"/>
        </w:rPr>
        <w:commentReference w:id="1"/>
      </w:r>
      <w:commentRangeEnd w:id="2"/>
      <w:r w:rsidR="006A4F11" w:rsidRPr="00C17D14">
        <w:rPr>
          <w:rStyle w:val="CommentReference"/>
          <w:rFonts w:asciiTheme="minorHAnsi" w:hAnsiTheme="minorHAnsi" w:cstheme="minorHAnsi"/>
          <w:sz w:val="24"/>
          <w:szCs w:val="24"/>
        </w:rPr>
        <w:commentReference w:id="2"/>
      </w:r>
      <w:r w:rsidR="00E5400F" w:rsidRPr="00C17D14">
        <w:rPr>
          <w:rFonts w:asciiTheme="minorHAnsi" w:hAnsiTheme="minorHAnsi" w:cstheme="minorHAnsi"/>
          <w:sz w:val="24"/>
          <w:szCs w:val="24"/>
        </w:rPr>
        <w:t>.</w:t>
      </w:r>
    </w:p>
    <w:p w14:paraId="2D888BF2" w14:textId="77777777" w:rsidR="002E6C93" w:rsidRPr="007B5E70" w:rsidRDefault="002E6C93" w:rsidP="007B5E70">
      <w:pPr>
        <w:pStyle w:val="MB-Body"/>
        <w:spacing w:line="276" w:lineRule="auto"/>
        <w:rPr>
          <w:rFonts w:asciiTheme="minorHAnsi" w:hAnsiTheme="minorHAnsi" w:cstheme="minorHAnsi"/>
          <w:b/>
          <w:bCs/>
          <w:color w:val="CF1D21"/>
          <w:sz w:val="28"/>
          <w:szCs w:val="28"/>
        </w:rPr>
      </w:pPr>
    </w:p>
    <w:p w14:paraId="70F20EE2" w14:textId="77777777" w:rsidR="00423555" w:rsidRPr="007B5E70" w:rsidRDefault="00423555" w:rsidP="002E6C93">
      <w:pPr>
        <w:pStyle w:val="MBHeader02"/>
        <w:rPr>
          <w:rFonts w:asciiTheme="minorHAnsi" w:hAnsiTheme="minorHAnsi" w:cstheme="minorHAnsi"/>
          <w:b/>
          <w:bCs/>
          <w:sz w:val="28"/>
          <w:szCs w:val="28"/>
        </w:rPr>
      </w:pPr>
      <w:r w:rsidRPr="007B5E70">
        <w:rPr>
          <w:rFonts w:asciiTheme="minorHAnsi" w:hAnsiTheme="minorHAnsi" w:cstheme="minorHAnsi"/>
          <w:b/>
          <w:bCs/>
          <w:sz w:val="28"/>
          <w:szCs w:val="28"/>
        </w:rPr>
        <w:t>How can you access and correct your personal information at our practice?</w:t>
      </w:r>
    </w:p>
    <w:p w14:paraId="1131ED44" w14:textId="77777777" w:rsidR="00423555" w:rsidRPr="007B5E70" w:rsidRDefault="00423555" w:rsidP="007B5E70">
      <w:pPr>
        <w:pStyle w:val="MB-Body"/>
        <w:spacing w:line="276" w:lineRule="auto"/>
        <w:rPr>
          <w:rFonts w:asciiTheme="minorHAnsi" w:hAnsiTheme="minorHAnsi" w:cstheme="minorHAnsi"/>
          <w:sz w:val="24"/>
          <w:szCs w:val="24"/>
        </w:rPr>
      </w:pPr>
      <w:r w:rsidRPr="007B5E70">
        <w:rPr>
          <w:rFonts w:asciiTheme="minorHAnsi" w:hAnsiTheme="minorHAnsi" w:cstheme="minorHAnsi"/>
          <w:sz w:val="24"/>
          <w:szCs w:val="24"/>
        </w:rPr>
        <w:t>You have the right to request access to, and correction of, your personal information.</w:t>
      </w:r>
    </w:p>
    <w:p w14:paraId="4367F23D" w14:textId="5F510520" w:rsidR="00423555" w:rsidRPr="007B5E70" w:rsidRDefault="00423555" w:rsidP="007B5E70">
      <w:pPr>
        <w:pStyle w:val="MB-Body"/>
        <w:spacing w:line="276" w:lineRule="auto"/>
        <w:rPr>
          <w:rFonts w:asciiTheme="minorHAnsi" w:hAnsiTheme="minorHAnsi" w:cstheme="minorHAnsi"/>
          <w:sz w:val="24"/>
          <w:szCs w:val="24"/>
        </w:rPr>
      </w:pPr>
      <w:r w:rsidRPr="007B5E70">
        <w:rPr>
          <w:rFonts w:asciiTheme="minorHAnsi" w:hAnsiTheme="minorHAnsi" w:cstheme="minorHAnsi"/>
          <w:sz w:val="24"/>
          <w:szCs w:val="24"/>
        </w:rPr>
        <w:t>Our practice acknowledges patients may request access to their medical records. We require you to put this request in writing</w:t>
      </w:r>
      <w:r w:rsidR="00E5400F" w:rsidRPr="007B5E70">
        <w:rPr>
          <w:rFonts w:asciiTheme="minorHAnsi" w:hAnsiTheme="minorHAnsi" w:cstheme="minorHAnsi"/>
          <w:sz w:val="24"/>
          <w:szCs w:val="24"/>
        </w:rPr>
        <w:t xml:space="preserve"> – please contact the practice for the request form</w:t>
      </w:r>
      <w:r w:rsidRPr="007B5E70">
        <w:rPr>
          <w:rFonts w:asciiTheme="minorHAnsi" w:hAnsiTheme="minorHAnsi" w:cstheme="minorHAnsi"/>
          <w:sz w:val="24"/>
          <w:szCs w:val="24"/>
        </w:rPr>
        <w:t xml:space="preserve"> and </w:t>
      </w:r>
      <w:r w:rsidR="00ED58AA" w:rsidRPr="007B5E70">
        <w:rPr>
          <w:rFonts w:asciiTheme="minorHAnsi" w:hAnsiTheme="minorHAnsi" w:cstheme="minorHAnsi"/>
          <w:sz w:val="24"/>
          <w:szCs w:val="24"/>
        </w:rPr>
        <w:t>we</w:t>
      </w:r>
      <w:r w:rsidRPr="007B5E70">
        <w:rPr>
          <w:rFonts w:asciiTheme="minorHAnsi" w:hAnsiTheme="minorHAnsi" w:cstheme="minorHAnsi"/>
          <w:sz w:val="24"/>
          <w:szCs w:val="24"/>
        </w:rPr>
        <w:t xml:space="preserve"> will respond within a </w:t>
      </w:r>
      <w:commentRangeStart w:id="3"/>
      <w:commentRangeStart w:id="4"/>
      <w:r w:rsidRPr="007B5E70">
        <w:rPr>
          <w:rFonts w:asciiTheme="minorHAnsi" w:hAnsiTheme="minorHAnsi" w:cstheme="minorHAnsi"/>
          <w:sz w:val="24"/>
          <w:szCs w:val="24"/>
        </w:rPr>
        <w:t>reasonable</w:t>
      </w:r>
      <w:commentRangeEnd w:id="3"/>
      <w:r w:rsidR="00ED58AA" w:rsidRPr="007B5E70">
        <w:rPr>
          <w:rStyle w:val="CommentReference"/>
          <w:rFonts w:asciiTheme="minorHAnsi" w:hAnsiTheme="minorHAnsi" w:cstheme="minorHAnsi"/>
          <w:sz w:val="24"/>
          <w:szCs w:val="24"/>
        </w:rPr>
        <w:commentReference w:id="3"/>
      </w:r>
      <w:commentRangeEnd w:id="4"/>
      <w:r w:rsidR="006A4F11" w:rsidRPr="007B5E70">
        <w:rPr>
          <w:rStyle w:val="CommentReference"/>
          <w:rFonts w:asciiTheme="minorHAnsi" w:hAnsiTheme="minorHAnsi" w:cstheme="minorHAnsi"/>
          <w:sz w:val="24"/>
          <w:szCs w:val="24"/>
        </w:rPr>
        <w:commentReference w:id="4"/>
      </w:r>
      <w:r w:rsidRPr="007B5E70">
        <w:rPr>
          <w:rFonts w:asciiTheme="minorHAnsi" w:hAnsiTheme="minorHAnsi" w:cstheme="minorHAnsi"/>
          <w:sz w:val="24"/>
          <w:szCs w:val="24"/>
        </w:rPr>
        <w:t xml:space="preserve"> time. </w:t>
      </w:r>
      <w:r w:rsidR="00ED58AA" w:rsidRPr="007B5E70">
        <w:rPr>
          <w:rFonts w:asciiTheme="minorHAnsi" w:hAnsiTheme="minorHAnsi" w:cstheme="minorHAnsi"/>
          <w:sz w:val="24"/>
          <w:szCs w:val="24"/>
        </w:rPr>
        <w:t xml:space="preserve">We </w:t>
      </w:r>
      <w:commentRangeStart w:id="5"/>
      <w:commentRangeStart w:id="6"/>
      <w:r w:rsidR="00ED58AA" w:rsidRPr="007B5E70">
        <w:rPr>
          <w:rFonts w:asciiTheme="minorHAnsi" w:hAnsiTheme="minorHAnsi" w:cstheme="minorHAnsi"/>
          <w:sz w:val="24"/>
          <w:szCs w:val="24"/>
        </w:rPr>
        <w:t>charge</w:t>
      </w:r>
      <w:commentRangeEnd w:id="5"/>
      <w:r w:rsidR="00ED58AA" w:rsidRPr="007B5E70">
        <w:rPr>
          <w:rStyle w:val="CommentReference"/>
          <w:rFonts w:asciiTheme="minorHAnsi" w:hAnsiTheme="minorHAnsi" w:cstheme="minorHAnsi"/>
          <w:sz w:val="24"/>
          <w:szCs w:val="24"/>
        </w:rPr>
        <w:commentReference w:id="5"/>
      </w:r>
      <w:commentRangeEnd w:id="6"/>
      <w:r w:rsidR="006A4F11" w:rsidRPr="007B5E70">
        <w:rPr>
          <w:rStyle w:val="CommentReference"/>
          <w:rFonts w:asciiTheme="minorHAnsi" w:hAnsiTheme="minorHAnsi" w:cstheme="minorHAnsi"/>
          <w:sz w:val="24"/>
          <w:szCs w:val="24"/>
        </w:rPr>
        <w:commentReference w:id="6"/>
      </w:r>
      <w:r w:rsidR="00ED58AA" w:rsidRPr="007B5E70">
        <w:rPr>
          <w:rFonts w:asciiTheme="minorHAnsi" w:hAnsiTheme="minorHAnsi" w:cstheme="minorHAnsi"/>
          <w:sz w:val="24"/>
          <w:szCs w:val="24"/>
        </w:rPr>
        <w:t xml:space="preserve"> for provision of records.</w:t>
      </w:r>
    </w:p>
    <w:p w14:paraId="05C4F245" w14:textId="011FB6C5" w:rsidR="00423555" w:rsidRPr="007B5E70" w:rsidRDefault="00423555" w:rsidP="007B5E70">
      <w:pPr>
        <w:pStyle w:val="MB-Body"/>
        <w:spacing w:line="276" w:lineRule="auto"/>
        <w:rPr>
          <w:rFonts w:asciiTheme="minorHAnsi" w:hAnsiTheme="minorHAnsi" w:cstheme="minorHAnsi"/>
          <w:color w:val="CF1D21"/>
          <w:sz w:val="24"/>
          <w:szCs w:val="24"/>
        </w:rPr>
      </w:pPr>
      <w:r w:rsidRPr="007B5E70">
        <w:rPr>
          <w:rFonts w:asciiTheme="minorHAnsi" w:hAnsiTheme="minorHAnsi" w:cstheme="minorHAnsi"/>
          <w:sz w:val="24"/>
          <w:szCs w:val="24"/>
        </w:rPr>
        <w:t xml:space="preserve">Our practice will take reasonable steps to correct your personal information where the information is not accurate or up to date. From time to time, we will ask you to verify that your personal information held by our practice is correct and current. You may also request that we correct or update your information, and you </w:t>
      </w:r>
      <w:r w:rsidR="00ED58AA" w:rsidRPr="007B5E70">
        <w:rPr>
          <w:rFonts w:asciiTheme="minorHAnsi" w:hAnsiTheme="minorHAnsi" w:cstheme="minorHAnsi"/>
          <w:sz w:val="24"/>
          <w:szCs w:val="24"/>
        </w:rPr>
        <w:t xml:space="preserve">can </w:t>
      </w:r>
      <w:r w:rsidRPr="007B5E70">
        <w:rPr>
          <w:rFonts w:asciiTheme="minorHAnsi" w:hAnsiTheme="minorHAnsi" w:cstheme="minorHAnsi"/>
          <w:sz w:val="24"/>
          <w:szCs w:val="24"/>
        </w:rPr>
        <w:t xml:space="preserve">make such requests </w:t>
      </w:r>
      <w:r w:rsidR="00ED58AA" w:rsidRPr="007B5E70">
        <w:rPr>
          <w:rFonts w:asciiTheme="minorHAnsi" w:hAnsiTheme="minorHAnsi" w:cstheme="minorHAnsi"/>
          <w:sz w:val="24"/>
          <w:szCs w:val="24"/>
        </w:rPr>
        <w:t xml:space="preserve">at reception or by email: </w:t>
      </w:r>
      <w:hyperlink r:id="rId17" w:history="1">
        <w:r w:rsidR="00F44E46" w:rsidRPr="007B5E70">
          <w:rPr>
            <w:rStyle w:val="Hyperlink"/>
            <w:rFonts w:asciiTheme="minorHAnsi" w:hAnsiTheme="minorHAnsi" w:cstheme="minorHAnsi"/>
            <w:sz w:val="24"/>
            <w:szCs w:val="24"/>
          </w:rPr>
          <w:t>admin@ccmc.net.a</w:t>
        </w:r>
        <w:r w:rsidR="00F44E46" w:rsidRPr="0091320E">
          <w:rPr>
            <w:rStyle w:val="Hyperlink"/>
            <w:rFonts w:asciiTheme="minorHAnsi" w:hAnsiTheme="minorHAnsi" w:cstheme="minorHAnsi"/>
            <w:sz w:val="24"/>
            <w:szCs w:val="24"/>
          </w:rPr>
          <w:t>u</w:t>
        </w:r>
      </w:hyperlink>
      <w:r w:rsidR="00F44E46">
        <w:rPr>
          <w:rFonts w:asciiTheme="minorHAnsi" w:hAnsiTheme="minorHAnsi" w:cstheme="minorHAnsi"/>
          <w:color w:val="002060"/>
          <w:sz w:val="24"/>
          <w:szCs w:val="24"/>
          <w:u w:val="single"/>
        </w:rPr>
        <w:t xml:space="preserve">. </w:t>
      </w:r>
    </w:p>
    <w:p w14:paraId="6F8EE7F4" w14:textId="77777777" w:rsidR="00423555" w:rsidRPr="007B5E70" w:rsidRDefault="00423555" w:rsidP="002E6C93">
      <w:pPr>
        <w:pStyle w:val="MBHeader02"/>
        <w:rPr>
          <w:rFonts w:asciiTheme="minorHAnsi" w:hAnsiTheme="minorHAnsi" w:cstheme="minorHAnsi"/>
          <w:b/>
          <w:bCs/>
          <w:sz w:val="28"/>
          <w:szCs w:val="28"/>
        </w:rPr>
      </w:pPr>
      <w:r w:rsidRPr="007B5E70">
        <w:rPr>
          <w:rFonts w:asciiTheme="minorHAnsi" w:hAnsiTheme="minorHAnsi" w:cstheme="minorHAnsi"/>
          <w:b/>
          <w:bCs/>
          <w:sz w:val="28"/>
          <w:szCs w:val="28"/>
        </w:rPr>
        <w:t>How can you lodge a privacy-related complaint, and how will the complaint be handled at our practice?</w:t>
      </w:r>
    </w:p>
    <w:p w14:paraId="21A4D19B" w14:textId="77777777" w:rsidR="00DE022D" w:rsidRPr="007B5E70" w:rsidRDefault="00423555" w:rsidP="007B5E70">
      <w:pPr>
        <w:pStyle w:val="MB-Body"/>
        <w:spacing w:line="276" w:lineRule="auto"/>
        <w:rPr>
          <w:rFonts w:asciiTheme="minorHAnsi" w:hAnsiTheme="minorHAnsi" w:cstheme="minorHAnsi"/>
          <w:sz w:val="24"/>
          <w:szCs w:val="24"/>
        </w:rPr>
      </w:pPr>
      <w:r w:rsidRPr="007B5E70">
        <w:rPr>
          <w:rFonts w:asciiTheme="minorHAnsi" w:hAnsiTheme="minorHAnsi" w:cstheme="minorHAnsi"/>
          <w:sz w:val="24"/>
          <w:szCs w:val="24"/>
        </w:rPr>
        <w:t xml:space="preserve">We take complaints and concerns regarding privacy seriously. You should express any privacy concerns you may have in writing. We will then attempt to resolve it in accordance with our resolution procedure. </w:t>
      </w:r>
    </w:p>
    <w:p w14:paraId="6D6EC3F7" w14:textId="43965183" w:rsidR="00DE022D" w:rsidRPr="007B5E70" w:rsidRDefault="00DE022D" w:rsidP="007B5E70">
      <w:pPr>
        <w:pStyle w:val="MB-Body"/>
        <w:spacing w:line="276" w:lineRule="auto"/>
        <w:ind w:left="720"/>
        <w:contextualSpacing/>
        <w:rPr>
          <w:rFonts w:asciiTheme="minorHAnsi" w:hAnsiTheme="minorHAnsi" w:cstheme="minorHAnsi"/>
          <w:sz w:val="24"/>
          <w:szCs w:val="24"/>
        </w:rPr>
      </w:pPr>
      <w:r w:rsidRPr="007B5E70">
        <w:rPr>
          <w:rFonts w:asciiTheme="minorHAnsi" w:hAnsiTheme="minorHAnsi" w:cstheme="minorHAnsi"/>
          <w:sz w:val="24"/>
          <w:szCs w:val="24"/>
        </w:rPr>
        <w:t>Please contact our</w:t>
      </w:r>
      <w:r w:rsidR="0045428F" w:rsidRPr="007B5E70">
        <w:rPr>
          <w:rFonts w:asciiTheme="minorHAnsi" w:hAnsiTheme="minorHAnsi" w:cstheme="minorHAnsi"/>
          <w:sz w:val="24"/>
          <w:szCs w:val="24"/>
        </w:rPr>
        <w:t xml:space="preserve"> Practice Manager – Claire Stocks at </w:t>
      </w:r>
      <w:hyperlink r:id="rId18" w:history="1">
        <w:r w:rsidR="0045428F" w:rsidRPr="007B5E70">
          <w:rPr>
            <w:rStyle w:val="Hyperlink"/>
            <w:rFonts w:asciiTheme="minorHAnsi" w:hAnsiTheme="minorHAnsi" w:cstheme="minorHAnsi"/>
            <w:sz w:val="24"/>
            <w:szCs w:val="24"/>
          </w:rPr>
          <w:t>claires@ccmc.net.au</w:t>
        </w:r>
      </w:hyperlink>
      <w:r w:rsidR="0045428F" w:rsidRPr="007B5E70">
        <w:rPr>
          <w:rFonts w:asciiTheme="minorHAnsi" w:hAnsiTheme="minorHAnsi" w:cstheme="minorHAnsi"/>
          <w:sz w:val="24"/>
          <w:szCs w:val="24"/>
        </w:rPr>
        <w:t>.</w:t>
      </w:r>
    </w:p>
    <w:p w14:paraId="6E7088E2" w14:textId="46E4C462" w:rsidR="0045428F" w:rsidRPr="007B5E70" w:rsidRDefault="0045428F" w:rsidP="007B5E70">
      <w:pPr>
        <w:pStyle w:val="MB-Body"/>
        <w:spacing w:line="276" w:lineRule="auto"/>
        <w:ind w:left="720"/>
        <w:contextualSpacing/>
        <w:rPr>
          <w:rFonts w:asciiTheme="minorHAnsi" w:hAnsiTheme="minorHAnsi" w:cstheme="minorHAnsi"/>
          <w:sz w:val="24"/>
          <w:szCs w:val="24"/>
        </w:rPr>
      </w:pPr>
      <w:r w:rsidRPr="007B5E70">
        <w:rPr>
          <w:rFonts w:asciiTheme="minorHAnsi" w:hAnsiTheme="minorHAnsi" w:cstheme="minorHAnsi"/>
          <w:sz w:val="24"/>
          <w:szCs w:val="24"/>
        </w:rPr>
        <w:t xml:space="preserve">Or by phone – (08) 9225-1188. </w:t>
      </w:r>
    </w:p>
    <w:p w14:paraId="317902D1" w14:textId="174410B3" w:rsidR="0045428F" w:rsidRPr="007B5E70" w:rsidRDefault="0045428F" w:rsidP="007B5E70">
      <w:pPr>
        <w:pStyle w:val="MB-Body"/>
        <w:spacing w:line="276" w:lineRule="auto"/>
        <w:ind w:left="720"/>
        <w:contextualSpacing/>
        <w:rPr>
          <w:rFonts w:asciiTheme="minorHAnsi" w:hAnsiTheme="minorHAnsi" w:cstheme="minorHAnsi"/>
          <w:sz w:val="24"/>
          <w:szCs w:val="24"/>
        </w:rPr>
      </w:pPr>
      <w:r w:rsidRPr="007B5E70">
        <w:rPr>
          <w:rFonts w:asciiTheme="minorHAnsi" w:hAnsiTheme="minorHAnsi" w:cstheme="minorHAnsi"/>
          <w:sz w:val="24"/>
          <w:szCs w:val="24"/>
        </w:rPr>
        <w:t>We will endeavour to get back to you within 5 working days.</w:t>
      </w:r>
    </w:p>
    <w:p w14:paraId="4B9FE824" w14:textId="593E3B37" w:rsidR="0045428F" w:rsidRPr="007B5E70" w:rsidRDefault="0045428F" w:rsidP="007B5E70">
      <w:pPr>
        <w:pStyle w:val="MB-Body"/>
        <w:spacing w:line="276" w:lineRule="auto"/>
        <w:ind w:left="720"/>
        <w:contextualSpacing/>
        <w:rPr>
          <w:rFonts w:asciiTheme="minorHAnsi" w:hAnsiTheme="minorHAnsi" w:cstheme="minorHAnsi"/>
          <w:sz w:val="24"/>
          <w:szCs w:val="24"/>
        </w:rPr>
      </w:pPr>
      <w:r w:rsidRPr="007B5E70">
        <w:rPr>
          <w:rFonts w:asciiTheme="minorHAnsi" w:hAnsiTheme="minorHAnsi" w:cstheme="minorHAnsi"/>
          <w:sz w:val="24"/>
          <w:szCs w:val="24"/>
        </w:rPr>
        <w:t>All concerns are escalated to our Ethics-Risk Management Committee for review and resolution.</w:t>
      </w:r>
    </w:p>
    <w:p w14:paraId="441CAF87" w14:textId="6958F504" w:rsidR="00423555" w:rsidRPr="007B5E70" w:rsidRDefault="00423555" w:rsidP="007B5E70">
      <w:pPr>
        <w:pStyle w:val="MB-Body"/>
        <w:spacing w:line="276" w:lineRule="auto"/>
        <w:rPr>
          <w:rFonts w:asciiTheme="minorHAnsi" w:hAnsiTheme="minorHAnsi" w:cstheme="minorHAnsi"/>
          <w:color w:val="CF1D21"/>
          <w:sz w:val="24"/>
          <w:szCs w:val="24"/>
        </w:rPr>
      </w:pPr>
      <w:r w:rsidRPr="007B5E70">
        <w:rPr>
          <w:rFonts w:asciiTheme="minorHAnsi" w:hAnsiTheme="minorHAnsi" w:cstheme="minorHAnsi"/>
          <w:sz w:val="24"/>
          <w:szCs w:val="24"/>
        </w:rPr>
        <w:t xml:space="preserve">You may also contact the OAIC. Generally, the OAIC will require you to give them time to respond before they will investigate. For further information visit </w:t>
      </w:r>
      <w:hyperlink r:id="rId19" w:history="1">
        <w:r w:rsidRPr="007B5E70">
          <w:rPr>
            <w:rFonts w:asciiTheme="minorHAnsi" w:hAnsiTheme="minorHAnsi" w:cstheme="minorHAnsi"/>
            <w:b/>
            <w:bCs/>
            <w:color w:val="2E74B5" w:themeColor="accent1" w:themeShade="BF"/>
            <w:sz w:val="24"/>
            <w:szCs w:val="24"/>
          </w:rPr>
          <w:t>www.oaic.gov.au</w:t>
        </w:r>
      </w:hyperlink>
      <w:r w:rsidRPr="007B5E70">
        <w:rPr>
          <w:rFonts w:asciiTheme="minorHAnsi" w:hAnsiTheme="minorHAnsi" w:cstheme="minorHAnsi"/>
          <w:sz w:val="24"/>
          <w:szCs w:val="24"/>
        </w:rPr>
        <w:t xml:space="preserve"> or call the OAIC on 1300 363 992</w:t>
      </w:r>
      <w:r w:rsidRPr="007B5E70">
        <w:rPr>
          <w:rFonts w:asciiTheme="minorHAnsi" w:hAnsiTheme="minorHAnsi" w:cstheme="minorHAnsi"/>
          <w:color w:val="CF1D21"/>
          <w:sz w:val="24"/>
          <w:szCs w:val="24"/>
        </w:rPr>
        <w:t xml:space="preserve">. </w:t>
      </w:r>
    </w:p>
    <w:p w14:paraId="1B86B7FE" w14:textId="77777777" w:rsidR="00423555" w:rsidRPr="007B5E70" w:rsidRDefault="00423555" w:rsidP="002E6C93">
      <w:pPr>
        <w:pStyle w:val="MBHeader02"/>
        <w:rPr>
          <w:rFonts w:asciiTheme="minorHAnsi" w:hAnsiTheme="minorHAnsi" w:cstheme="minorHAnsi"/>
          <w:b/>
          <w:bCs/>
          <w:sz w:val="28"/>
          <w:szCs w:val="28"/>
        </w:rPr>
      </w:pPr>
      <w:r w:rsidRPr="007B5E70">
        <w:rPr>
          <w:rFonts w:asciiTheme="minorHAnsi" w:hAnsiTheme="minorHAnsi" w:cstheme="minorHAnsi"/>
          <w:b/>
          <w:bCs/>
          <w:sz w:val="28"/>
          <w:szCs w:val="28"/>
        </w:rPr>
        <w:t xml:space="preserve">Privacy and our website </w:t>
      </w:r>
    </w:p>
    <w:p w14:paraId="053EEA8F" w14:textId="6235856F" w:rsidR="00B11244" w:rsidRPr="007B5E70" w:rsidRDefault="00B11244" w:rsidP="007B5E70">
      <w:pPr>
        <w:pStyle w:val="MB-Body"/>
        <w:spacing w:line="276" w:lineRule="auto"/>
        <w:rPr>
          <w:rFonts w:asciiTheme="minorHAnsi" w:hAnsiTheme="minorHAnsi" w:cstheme="minorHAnsi"/>
          <w:color w:val="auto"/>
          <w:sz w:val="24"/>
          <w:szCs w:val="24"/>
        </w:rPr>
      </w:pPr>
      <w:r w:rsidRPr="007B5E70">
        <w:rPr>
          <w:rFonts w:asciiTheme="minorHAnsi" w:hAnsiTheme="minorHAnsi" w:cstheme="minorHAnsi"/>
          <w:color w:val="auto"/>
          <w:sz w:val="24"/>
          <w:szCs w:val="24"/>
        </w:rPr>
        <w:t xml:space="preserve">We use cookies and similar technologies to collect information about the use of our website </w:t>
      </w:r>
      <w:hyperlink r:id="rId20" w:history="1">
        <w:r w:rsidRPr="007B5E70">
          <w:rPr>
            <w:rStyle w:val="Hyperlink"/>
            <w:rFonts w:asciiTheme="minorHAnsi" w:hAnsiTheme="minorHAnsi" w:cstheme="minorHAnsi"/>
            <w:sz w:val="24"/>
            <w:szCs w:val="24"/>
          </w:rPr>
          <w:t>www.ccmc.net.au</w:t>
        </w:r>
      </w:hyperlink>
      <w:r w:rsidRPr="007B5E70">
        <w:rPr>
          <w:rFonts w:asciiTheme="minorHAnsi" w:hAnsiTheme="minorHAnsi" w:cstheme="minorHAnsi"/>
          <w:color w:val="auto"/>
          <w:sz w:val="24"/>
          <w:szCs w:val="24"/>
        </w:rPr>
        <w:t xml:space="preserve"> to help create reports and statistics on the performance of the website. Analytics cookies such as Google Analytics collect information such as your IP address, device </w:t>
      </w:r>
      <w:r w:rsidRPr="007B5E70">
        <w:rPr>
          <w:rFonts w:asciiTheme="minorHAnsi" w:hAnsiTheme="minorHAnsi" w:cstheme="minorHAnsi"/>
          <w:color w:val="auto"/>
          <w:sz w:val="24"/>
          <w:szCs w:val="24"/>
        </w:rPr>
        <w:lastRenderedPageBreak/>
        <w:t xml:space="preserve">type and operating system, referring URLs, location and pages visited. If you don’t want google analytics to be used in your browser, you can install the “Google Analytics Opt-Out </w:t>
      </w:r>
      <w:r w:rsidR="00BF0C9D" w:rsidRPr="007B5E70">
        <w:rPr>
          <w:rFonts w:asciiTheme="minorHAnsi" w:hAnsiTheme="minorHAnsi" w:cstheme="minorHAnsi"/>
          <w:color w:val="auto"/>
          <w:sz w:val="24"/>
          <w:szCs w:val="24"/>
        </w:rPr>
        <w:t>Browser</w:t>
      </w:r>
      <w:r w:rsidRPr="007B5E70">
        <w:rPr>
          <w:rFonts w:asciiTheme="minorHAnsi" w:hAnsiTheme="minorHAnsi" w:cstheme="minorHAnsi"/>
          <w:color w:val="auto"/>
          <w:sz w:val="24"/>
          <w:szCs w:val="24"/>
        </w:rPr>
        <w:t xml:space="preserve"> Add-On” provided by Google https://tools.google.com/dlpage/gaoptout</w:t>
      </w:r>
    </w:p>
    <w:p w14:paraId="4F546E9C" w14:textId="77777777" w:rsidR="00423555" w:rsidRPr="007B5E70" w:rsidRDefault="00423555" w:rsidP="002E6C93">
      <w:pPr>
        <w:pStyle w:val="MBHeader02"/>
        <w:rPr>
          <w:rFonts w:asciiTheme="minorHAnsi" w:hAnsiTheme="minorHAnsi" w:cstheme="minorHAnsi"/>
          <w:b/>
          <w:bCs/>
          <w:sz w:val="28"/>
          <w:szCs w:val="28"/>
        </w:rPr>
      </w:pPr>
      <w:r w:rsidRPr="007B5E70">
        <w:rPr>
          <w:rFonts w:asciiTheme="minorHAnsi" w:hAnsiTheme="minorHAnsi" w:cstheme="minorHAnsi"/>
          <w:b/>
          <w:bCs/>
          <w:sz w:val="28"/>
          <w:szCs w:val="28"/>
        </w:rPr>
        <w:t>Policy review statement</w:t>
      </w:r>
    </w:p>
    <w:p w14:paraId="0DC78C02" w14:textId="36E818EB" w:rsidR="00BF0C9D" w:rsidRPr="007B5E70" w:rsidRDefault="00B11244" w:rsidP="007B5E70">
      <w:pPr>
        <w:pStyle w:val="MB-Body"/>
        <w:spacing w:line="276" w:lineRule="auto"/>
        <w:rPr>
          <w:rFonts w:asciiTheme="minorHAnsi" w:hAnsiTheme="minorHAnsi" w:cstheme="minorHAnsi"/>
          <w:color w:val="auto"/>
          <w:sz w:val="24"/>
          <w:szCs w:val="24"/>
        </w:rPr>
      </w:pPr>
      <w:r w:rsidRPr="007B5E70">
        <w:rPr>
          <w:rFonts w:asciiTheme="minorHAnsi" w:hAnsiTheme="minorHAnsi" w:cstheme="minorHAnsi"/>
          <w:sz w:val="24"/>
          <w:szCs w:val="24"/>
        </w:rPr>
        <w:t>This policy will be reviewed on at least an annual basis to reflect any change</w:t>
      </w:r>
      <w:r w:rsidR="00BF0C9D" w:rsidRPr="007B5E70">
        <w:rPr>
          <w:rFonts w:asciiTheme="minorHAnsi" w:hAnsiTheme="minorHAnsi" w:cstheme="minorHAnsi"/>
          <w:sz w:val="24"/>
          <w:szCs w:val="24"/>
        </w:rPr>
        <w:t>s</w:t>
      </w:r>
      <w:r w:rsidRPr="007B5E70">
        <w:rPr>
          <w:rFonts w:asciiTheme="minorHAnsi" w:hAnsiTheme="minorHAnsi" w:cstheme="minorHAnsi"/>
          <w:sz w:val="24"/>
          <w:szCs w:val="24"/>
        </w:rPr>
        <w:t xml:space="preserve"> in </w:t>
      </w:r>
      <w:r w:rsidR="00BF0C9D" w:rsidRPr="007B5E70">
        <w:rPr>
          <w:rFonts w:asciiTheme="minorHAnsi" w:hAnsiTheme="minorHAnsi" w:cstheme="minorHAnsi"/>
          <w:sz w:val="24"/>
          <w:szCs w:val="24"/>
        </w:rPr>
        <w:t>our practice procedures or in privacy legislation.</w:t>
      </w:r>
    </w:p>
    <w:p w14:paraId="1B292339" w14:textId="77777777" w:rsidR="004F2814" w:rsidRDefault="004F2814" w:rsidP="002E6C93">
      <w:pPr>
        <w:pStyle w:val="MB-Body"/>
        <w:spacing w:line="276" w:lineRule="auto"/>
        <w:rPr>
          <w:rFonts w:asciiTheme="minorHAnsi" w:hAnsiTheme="minorHAnsi" w:cstheme="minorHAnsi"/>
          <w:color w:val="auto"/>
          <w:sz w:val="24"/>
          <w:szCs w:val="24"/>
        </w:rPr>
      </w:pPr>
    </w:p>
    <w:p w14:paraId="7B3E71FA" w14:textId="3E98213B" w:rsidR="00D52C76" w:rsidRPr="007B5E70" w:rsidRDefault="00BF0C9D" w:rsidP="007B5E70">
      <w:pPr>
        <w:pStyle w:val="MB-Body"/>
        <w:spacing w:line="276" w:lineRule="auto"/>
        <w:rPr>
          <w:rFonts w:asciiTheme="minorHAnsi" w:hAnsiTheme="minorHAnsi" w:cstheme="minorHAnsi"/>
          <w:sz w:val="24"/>
          <w:szCs w:val="24"/>
        </w:rPr>
      </w:pPr>
      <w:r w:rsidRPr="007B5E70">
        <w:rPr>
          <w:rFonts w:asciiTheme="minorHAnsi" w:hAnsiTheme="minorHAnsi" w:cstheme="minorHAnsi"/>
          <w:sz w:val="24"/>
          <w:szCs w:val="24"/>
        </w:rPr>
        <w:t>Review Date: September 4, 202</w:t>
      </w:r>
      <w:r w:rsidR="00C17D14">
        <w:rPr>
          <w:rFonts w:asciiTheme="minorHAnsi" w:hAnsiTheme="minorHAnsi" w:cstheme="minorHAnsi"/>
          <w:sz w:val="24"/>
          <w:szCs w:val="24"/>
        </w:rPr>
        <w:t>7</w:t>
      </w:r>
    </w:p>
    <w:sectPr w:rsidR="00D52C76" w:rsidRPr="007B5E70" w:rsidSect="007B5E70">
      <w:type w:val="continuous"/>
      <w:pgSz w:w="11900" w:h="16840"/>
      <w:pgMar w:top="1701" w:right="1410" w:bottom="1134" w:left="1134" w:header="535" w:footer="0" w:gutter="0"/>
      <w:pgBorders w:offsetFrom="page">
        <w:top w:val="single" w:sz="18" w:space="24" w:color="C00000"/>
        <w:left w:val="single" w:sz="18" w:space="24" w:color="C00000"/>
        <w:bottom w:val="single" w:sz="18" w:space="24" w:color="C00000"/>
        <w:right w:val="single" w:sz="18" w:space="24" w:color="C00000"/>
      </w:pgBorders>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r Jasper Mahon" w:date="2024-09-04T09:01:00Z" w:initials="DM">
    <w:p w14:paraId="7E71070A" w14:textId="62EBA296" w:rsidR="00E5400F" w:rsidRDefault="00E5400F">
      <w:pPr>
        <w:pStyle w:val="CommentText"/>
      </w:pPr>
      <w:r>
        <w:rPr>
          <w:rStyle w:val="CommentReference"/>
        </w:rPr>
        <w:annotationRef/>
      </w:r>
      <w:r>
        <w:t>Do they?</w:t>
      </w:r>
    </w:p>
  </w:comment>
  <w:comment w:id="1" w:author="Claire Stocks" w:date="2024-09-11T16:32:00Z" w:initials="CS">
    <w:p w14:paraId="2DB3C4A3" w14:textId="17A7ED2B" w:rsidR="006A4F11" w:rsidRDefault="006A4F11">
      <w:pPr>
        <w:pStyle w:val="CommentText"/>
      </w:pPr>
      <w:r>
        <w:rPr>
          <w:rStyle w:val="CommentReference"/>
        </w:rPr>
        <w:annotationRef/>
      </w:r>
      <w:r>
        <w:t>yes</w:t>
      </w:r>
    </w:p>
  </w:comment>
  <w:comment w:id="2" w:author="Claire Stocks" w:date="2024-09-11T16:32:00Z" w:initials="CS">
    <w:p w14:paraId="3EB5DD56" w14:textId="61F9107F" w:rsidR="006A4F11" w:rsidRDefault="006A4F11">
      <w:pPr>
        <w:pStyle w:val="CommentText"/>
      </w:pPr>
      <w:r>
        <w:rPr>
          <w:rStyle w:val="CommentReference"/>
        </w:rPr>
        <w:annotationRef/>
      </w:r>
    </w:p>
  </w:comment>
  <w:comment w:id="3" w:author="Dr Jasper Mahon" w:date="2024-09-04T09:05:00Z" w:initials="DM">
    <w:p w14:paraId="2AF34682" w14:textId="0D3E2D4E" w:rsidR="00ED58AA" w:rsidRDefault="00ED58AA">
      <w:pPr>
        <w:pStyle w:val="CommentText"/>
      </w:pPr>
      <w:r>
        <w:rPr>
          <w:rStyle w:val="CommentReference"/>
        </w:rPr>
        <w:annotationRef/>
      </w:r>
      <w:r>
        <w:t>How long?</w:t>
      </w:r>
    </w:p>
  </w:comment>
  <w:comment w:id="4" w:author="Claire Stocks" w:date="2024-09-11T16:33:00Z" w:initials="CS">
    <w:p w14:paraId="626AFF89" w14:textId="3A46BB5F" w:rsidR="006A4F11" w:rsidRDefault="006A4F11">
      <w:pPr>
        <w:pStyle w:val="CommentText"/>
      </w:pPr>
      <w:r>
        <w:rPr>
          <w:rStyle w:val="CommentReference"/>
        </w:rPr>
        <w:annotationRef/>
      </w:r>
      <w:r>
        <w:t>2 weeks</w:t>
      </w:r>
    </w:p>
  </w:comment>
  <w:comment w:id="5" w:author="Dr Jasper Mahon" w:date="2024-09-04T09:05:00Z" w:initials="DM">
    <w:p w14:paraId="54034312" w14:textId="65FAB40D" w:rsidR="00ED58AA" w:rsidRDefault="00ED58AA">
      <w:pPr>
        <w:pStyle w:val="CommentText"/>
      </w:pPr>
      <w:r>
        <w:rPr>
          <w:rStyle w:val="CommentReference"/>
        </w:rPr>
        <w:annotationRef/>
      </w:r>
      <w:r>
        <w:t>How much</w:t>
      </w:r>
    </w:p>
  </w:comment>
  <w:comment w:id="6" w:author="Claire Stocks" w:date="2024-09-11T16:33:00Z" w:initials="CS">
    <w:p w14:paraId="21D658D3" w14:textId="7CA0CF98" w:rsidR="006A4F11" w:rsidRDefault="006A4F11">
      <w:pPr>
        <w:pStyle w:val="CommentText"/>
      </w:pPr>
      <w:r>
        <w:rPr>
          <w:rStyle w:val="CommentReference"/>
        </w:rPr>
        <w:annotationRef/>
      </w:r>
      <w:r>
        <w:t>$10.00 for small file; $25.00 for large file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71070A" w15:done="1"/>
  <w15:commentEx w15:paraId="2DB3C4A3" w15:paraIdParent="7E71070A" w15:done="1"/>
  <w15:commentEx w15:paraId="3EB5DD56" w15:paraIdParent="7E71070A" w15:done="1"/>
  <w15:commentEx w15:paraId="2AF34682" w15:done="1"/>
  <w15:commentEx w15:paraId="626AFF89" w15:paraIdParent="2AF34682" w15:done="1"/>
  <w15:commentEx w15:paraId="54034312" w15:done="1"/>
  <w15:commentEx w15:paraId="21D658D3" w15:paraIdParent="5403431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D10C619" w16cex:dateUtc="2024-09-04T01:01:00Z"/>
  <w16cex:commentExtensible w16cex:durableId="4486356F" w16cex:dateUtc="2024-09-11T08:32:00Z"/>
  <w16cex:commentExtensible w16cex:durableId="23062AE8" w16cex:dateUtc="2024-09-11T08:32:00Z"/>
  <w16cex:commentExtensible w16cex:durableId="2483632D" w16cex:dateUtc="2024-09-04T01:05:00Z"/>
  <w16cex:commentExtensible w16cex:durableId="1914D043" w16cex:dateUtc="2024-09-11T08:33:00Z"/>
  <w16cex:commentExtensible w16cex:durableId="3A5D945E" w16cex:dateUtc="2024-09-04T01:05:00Z"/>
  <w16cex:commentExtensible w16cex:durableId="3CB0F185" w16cex:dateUtc="2024-09-11T08: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71070A" w16cid:durableId="1D10C619"/>
  <w16cid:commentId w16cid:paraId="2DB3C4A3" w16cid:durableId="4486356F"/>
  <w16cid:commentId w16cid:paraId="3EB5DD56" w16cid:durableId="23062AE8"/>
  <w16cid:commentId w16cid:paraId="2AF34682" w16cid:durableId="2483632D"/>
  <w16cid:commentId w16cid:paraId="626AFF89" w16cid:durableId="1914D043"/>
  <w16cid:commentId w16cid:paraId="54034312" w16cid:durableId="3A5D945E"/>
  <w16cid:commentId w16cid:paraId="21D658D3" w16cid:durableId="3CB0F18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4B6BF" w14:textId="77777777" w:rsidR="00047E11" w:rsidRDefault="00047E11">
      <w:pPr>
        <w:spacing w:after="0" w:line="240" w:lineRule="auto"/>
      </w:pPr>
      <w:r>
        <w:separator/>
      </w:r>
    </w:p>
  </w:endnote>
  <w:endnote w:type="continuationSeparator" w:id="0">
    <w:p w14:paraId="79A50ABF" w14:textId="77777777" w:rsidR="00047E11" w:rsidRDefault="00047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lantinMTStd-LightItalic">
    <w:altName w:val="MV Boli"/>
    <w:charset w:val="00"/>
    <w:family w:val="roman"/>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960436"/>
      <w:docPartObj>
        <w:docPartGallery w:val="Page Numbers (Bottom of Page)"/>
        <w:docPartUnique/>
      </w:docPartObj>
    </w:sdtPr>
    <w:sdtEndPr>
      <w:rPr>
        <w:noProof/>
      </w:rPr>
    </w:sdtEndPr>
    <w:sdtContent>
      <w:p w14:paraId="65D8A154" w14:textId="0D65CE2A" w:rsidR="00BB1772" w:rsidRDefault="00BB177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14FC3B" w14:textId="77777777" w:rsidR="00BB1772" w:rsidRDefault="00BB17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3456771"/>
      <w:docPartObj>
        <w:docPartGallery w:val="Page Numbers (Bottom of Page)"/>
        <w:docPartUnique/>
      </w:docPartObj>
    </w:sdtPr>
    <w:sdtEndPr>
      <w:rPr>
        <w:noProof/>
      </w:rPr>
    </w:sdtEndPr>
    <w:sdtContent>
      <w:p w14:paraId="78AE6FBC" w14:textId="4F75020A" w:rsidR="00BB1772" w:rsidRDefault="005B53BC">
        <w:pPr>
          <w:pStyle w:val="Footer"/>
          <w:jc w:val="right"/>
        </w:pPr>
        <w:fldSimple w:instr=" FILENAME  \p  \* MERGEFORMAT ">
          <w:r>
            <w:rPr>
              <w:noProof/>
            </w:rPr>
            <w:t>G:\Admin\CCMC_Operations\Protocols\ADDED TO PracticeHub\Privacy Policy_Sept 2024.docx</w:t>
          </w:r>
        </w:fldSimple>
        <w:r w:rsidR="00BB1772">
          <w:fldChar w:fldCharType="begin"/>
        </w:r>
        <w:r w:rsidR="00BB1772">
          <w:instrText xml:space="preserve"> PAGE   \* MERGEFORMAT </w:instrText>
        </w:r>
        <w:r w:rsidR="00BB1772">
          <w:fldChar w:fldCharType="separate"/>
        </w:r>
        <w:r w:rsidR="00BB1772">
          <w:rPr>
            <w:noProof/>
          </w:rPr>
          <w:t>2</w:t>
        </w:r>
        <w:r w:rsidR="00BB1772">
          <w:rPr>
            <w:noProof/>
          </w:rPr>
          <w:fldChar w:fldCharType="end"/>
        </w:r>
      </w:p>
    </w:sdtContent>
  </w:sdt>
  <w:p w14:paraId="1140A960" w14:textId="77777777" w:rsidR="00BB1772" w:rsidRDefault="00BB17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127F3" w14:textId="77777777" w:rsidR="00047E11" w:rsidRDefault="00047E11">
      <w:pPr>
        <w:spacing w:after="0" w:line="240" w:lineRule="auto"/>
      </w:pPr>
      <w:r>
        <w:separator/>
      </w:r>
    </w:p>
  </w:footnote>
  <w:footnote w:type="continuationSeparator" w:id="0">
    <w:p w14:paraId="5455B843" w14:textId="77777777" w:rsidR="00047E11" w:rsidRDefault="00047E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6B415" w14:textId="77777777" w:rsidR="00D52C76" w:rsidRPr="00D62266" w:rsidRDefault="00423555" w:rsidP="007A73D3">
    <w:pPr>
      <w:pStyle w:val="Header"/>
      <w:framePr w:wrap="around" w:vAnchor="text" w:hAnchor="page" w:x="10377" w:y="29"/>
      <w:rPr>
        <w:rStyle w:val="PageNumber"/>
        <w:rFonts w:ascii="Arial" w:hAnsi="Arial" w:cs="Arial"/>
      </w:rPr>
    </w:pPr>
    <w:r w:rsidRPr="00D62266">
      <w:rPr>
        <w:rStyle w:val="PageNumber"/>
        <w:rFonts w:ascii="Arial" w:hAnsi="Arial" w:cs="Arial"/>
      </w:rPr>
      <w:fldChar w:fldCharType="begin"/>
    </w:r>
    <w:r w:rsidRPr="00D62266">
      <w:rPr>
        <w:rStyle w:val="PageNumber"/>
        <w:rFonts w:ascii="Arial" w:hAnsi="Arial" w:cs="Arial"/>
      </w:rPr>
      <w:instrText xml:space="preserve">PAGE  </w:instrText>
    </w:r>
    <w:r w:rsidRPr="00D62266">
      <w:rPr>
        <w:rStyle w:val="PageNumber"/>
        <w:rFonts w:ascii="Arial" w:hAnsi="Arial" w:cs="Arial"/>
      </w:rPr>
      <w:fldChar w:fldCharType="separate"/>
    </w:r>
    <w:r>
      <w:rPr>
        <w:rStyle w:val="PageNumber"/>
        <w:rFonts w:ascii="Arial" w:hAnsi="Arial" w:cs="Arial"/>
        <w:noProof/>
      </w:rPr>
      <w:t>2</w:t>
    </w:r>
    <w:r w:rsidRPr="00D62266">
      <w:rPr>
        <w:rStyle w:val="PageNumber"/>
        <w:rFonts w:ascii="Arial" w:hAnsi="Arial" w:cs="Arial"/>
      </w:rPr>
      <w:fldChar w:fldCharType="end"/>
    </w:r>
  </w:p>
  <w:p w14:paraId="47F74738" w14:textId="77777777" w:rsidR="00D52C76" w:rsidRPr="00C30044" w:rsidRDefault="00423555" w:rsidP="007A73D3">
    <w:pPr>
      <w:pStyle w:val="Header"/>
      <w:tabs>
        <w:tab w:val="left" w:pos="8931"/>
      </w:tabs>
      <w:ind w:firstLine="360"/>
      <w:rPr>
        <w:rFonts w:ascii="Arial" w:hAnsi="Arial" w:cs="Arial"/>
        <w:sz w:val="16"/>
        <w:szCs w:val="16"/>
      </w:rPr>
    </w:pPr>
    <w:r w:rsidRPr="00C30044">
      <w:rPr>
        <w:rFonts w:ascii="Arial" w:hAnsi="Arial" w:cs="Arial"/>
        <w:sz w:val="16"/>
        <w:szCs w:val="16"/>
      </w:rPr>
      <w:t>Privacy policy template for general practices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74D51" w14:textId="0360CC4C" w:rsidR="00D52C76" w:rsidRPr="00A75FCF" w:rsidRDefault="00423555" w:rsidP="007A73D3">
    <w:pPr>
      <w:pStyle w:val="Header"/>
      <w:tabs>
        <w:tab w:val="clear" w:pos="4320"/>
        <w:tab w:val="clear" w:pos="8640"/>
        <w:tab w:val="right" w:pos="9372"/>
      </w:tabs>
      <w:rPr>
        <w:rFonts w:ascii="Arial" w:hAnsi="Arial" w:cs="Arial"/>
        <w:sz w:val="16"/>
        <w:szCs w:val="16"/>
      </w:rPr>
    </w:pPr>
    <w:r>
      <w:rPr>
        <w:rFonts w:ascii="Arial" w:hAnsi="Arial" w:cs="Arial"/>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33AB0"/>
    <w:multiLevelType w:val="multilevel"/>
    <w:tmpl w:val="7F9E3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278A4"/>
    <w:multiLevelType w:val="hybridMultilevel"/>
    <w:tmpl w:val="140EE23C"/>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start w:val="1"/>
      <w:numFmt w:val="bullet"/>
      <w:lvlText w:val=""/>
      <w:lvlJc w:val="left"/>
      <w:pPr>
        <w:ind w:left="2205" w:hanging="360"/>
      </w:pPr>
      <w:rPr>
        <w:rFonts w:ascii="Wingdings" w:hAnsi="Wingdings" w:hint="default"/>
      </w:rPr>
    </w:lvl>
    <w:lvl w:ilvl="3" w:tplc="0C090001">
      <w:start w:val="1"/>
      <w:numFmt w:val="bullet"/>
      <w:lvlText w:val=""/>
      <w:lvlJc w:val="left"/>
      <w:pPr>
        <w:ind w:left="2925" w:hanging="360"/>
      </w:pPr>
      <w:rPr>
        <w:rFonts w:ascii="Symbol" w:hAnsi="Symbol" w:hint="default"/>
      </w:rPr>
    </w:lvl>
    <w:lvl w:ilvl="4" w:tplc="0C090003">
      <w:start w:val="1"/>
      <w:numFmt w:val="bullet"/>
      <w:lvlText w:val="o"/>
      <w:lvlJc w:val="left"/>
      <w:pPr>
        <w:ind w:left="3645" w:hanging="360"/>
      </w:pPr>
      <w:rPr>
        <w:rFonts w:ascii="Courier New" w:hAnsi="Courier New" w:cs="Courier New" w:hint="default"/>
      </w:rPr>
    </w:lvl>
    <w:lvl w:ilvl="5" w:tplc="0C090005">
      <w:start w:val="1"/>
      <w:numFmt w:val="bullet"/>
      <w:lvlText w:val=""/>
      <w:lvlJc w:val="left"/>
      <w:pPr>
        <w:ind w:left="4365" w:hanging="360"/>
      </w:pPr>
      <w:rPr>
        <w:rFonts w:ascii="Wingdings" w:hAnsi="Wingdings" w:hint="default"/>
      </w:rPr>
    </w:lvl>
    <w:lvl w:ilvl="6" w:tplc="0C090001">
      <w:start w:val="1"/>
      <w:numFmt w:val="bullet"/>
      <w:lvlText w:val=""/>
      <w:lvlJc w:val="left"/>
      <w:pPr>
        <w:ind w:left="5085" w:hanging="360"/>
      </w:pPr>
      <w:rPr>
        <w:rFonts w:ascii="Symbol" w:hAnsi="Symbol" w:hint="default"/>
      </w:rPr>
    </w:lvl>
    <w:lvl w:ilvl="7" w:tplc="0C090003">
      <w:start w:val="1"/>
      <w:numFmt w:val="bullet"/>
      <w:lvlText w:val="o"/>
      <w:lvlJc w:val="left"/>
      <w:pPr>
        <w:ind w:left="5805" w:hanging="360"/>
      </w:pPr>
      <w:rPr>
        <w:rFonts w:ascii="Courier New" w:hAnsi="Courier New" w:cs="Courier New" w:hint="default"/>
      </w:rPr>
    </w:lvl>
    <w:lvl w:ilvl="8" w:tplc="0C090005">
      <w:start w:val="1"/>
      <w:numFmt w:val="bullet"/>
      <w:lvlText w:val=""/>
      <w:lvlJc w:val="left"/>
      <w:pPr>
        <w:ind w:left="6525" w:hanging="360"/>
      </w:pPr>
      <w:rPr>
        <w:rFonts w:ascii="Wingdings" w:hAnsi="Wingdings" w:hint="default"/>
      </w:rPr>
    </w:lvl>
  </w:abstractNum>
  <w:abstractNum w:abstractNumId="2" w15:restartNumberingAfterBreak="0">
    <w:nsid w:val="0D942932"/>
    <w:multiLevelType w:val="multilevel"/>
    <w:tmpl w:val="471C4A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AC579F"/>
    <w:multiLevelType w:val="hybridMultilevel"/>
    <w:tmpl w:val="4C2A759A"/>
    <w:lvl w:ilvl="0" w:tplc="FDBCD9BC">
      <w:start w:val="1"/>
      <w:numFmt w:val="bullet"/>
      <w:pStyle w:val="MB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w:hAnsi="Courier"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w:hAnsi="Courier"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w:hAnsi="Courier"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383BB8"/>
    <w:multiLevelType w:val="hybridMultilevel"/>
    <w:tmpl w:val="0952F2B2"/>
    <w:lvl w:ilvl="0" w:tplc="94F2A1CC">
      <w:start w:val="1"/>
      <w:numFmt w:val="decimal"/>
      <w:pStyle w:val="MBNumb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1D60BF"/>
    <w:multiLevelType w:val="multilevel"/>
    <w:tmpl w:val="920EB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9756386">
    <w:abstractNumId w:val="3"/>
  </w:num>
  <w:num w:numId="2" w16cid:durableId="1330213398">
    <w:abstractNumId w:val="4"/>
  </w:num>
  <w:num w:numId="3" w16cid:durableId="475875012">
    <w:abstractNumId w:val="1"/>
  </w:num>
  <w:num w:numId="4" w16cid:durableId="556165367">
    <w:abstractNumId w:val="5"/>
  </w:num>
  <w:num w:numId="5" w16cid:durableId="2061511565">
    <w:abstractNumId w:val="0"/>
  </w:num>
  <w:num w:numId="6" w16cid:durableId="140260326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r Jasper Mahon">
    <w15:presenceInfo w15:providerId="AD" w15:userId="S::drmahon@ccmc.net.au::1262cf89-fa58-4cd8-b123-e2a3a640ab71"/>
  </w15:person>
  <w15:person w15:author="Claire Stocks">
    <w15:presenceInfo w15:providerId="AD" w15:userId="S::claires@ccmc.net.au::2d5ffc91-7762-467c-889e-ff711bd44b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555"/>
    <w:rsid w:val="00003061"/>
    <w:rsid w:val="00047E11"/>
    <w:rsid w:val="000D5083"/>
    <w:rsid w:val="001065F8"/>
    <w:rsid w:val="001129A4"/>
    <w:rsid w:val="00156050"/>
    <w:rsid w:val="0017110D"/>
    <w:rsid w:val="001A224B"/>
    <w:rsid w:val="001B4D6C"/>
    <w:rsid w:val="001F53AF"/>
    <w:rsid w:val="002239EB"/>
    <w:rsid w:val="002261FD"/>
    <w:rsid w:val="002933A5"/>
    <w:rsid w:val="002C1CC1"/>
    <w:rsid w:val="002E6C93"/>
    <w:rsid w:val="003555CA"/>
    <w:rsid w:val="00393ACB"/>
    <w:rsid w:val="00423555"/>
    <w:rsid w:val="0045428F"/>
    <w:rsid w:val="00473AA0"/>
    <w:rsid w:val="004B5A2E"/>
    <w:rsid w:val="004C2726"/>
    <w:rsid w:val="004F0939"/>
    <w:rsid w:val="004F0E9B"/>
    <w:rsid w:val="004F2814"/>
    <w:rsid w:val="00505F0E"/>
    <w:rsid w:val="005557A5"/>
    <w:rsid w:val="00565CAD"/>
    <w:rsid w:val="005B53BC"/>
    <w:rsid w:val="005C0820"/>
    <w:rsid w:val="0067394C"/>
    <w:rsid w:val="006954BE"/>
    <w:rsid w:val="00697621"/>
    <w:rsid w:val="006A4F11"/>
    <w:rsid w:val="0073286B"/>
    <w:rsid w:val="00746726"/>
    <w:rsid w:val="007504B9"/>
    <w:rsid w:val="00787C00"/>
    <w:rsid w:val="007A73D3"/>
    <w:rsid w:val="007B5E70"/>
    <w:rsid w:val="007F308A"/>
    <w:rsid w:val="00841AA1"/>
    <w:rsid w:val="00866C7B"/>
    <w:rsid w:val="008C3E05"/>
    <w:rsid w:val="009160F3"/>
    <w:rsid w:val="009862B7"/>
    <w:rsid w:val="00B11244"/>
    <w:rsid w:val="00BB1772"/>
    <w:rsid w:val="00BF0C9D"/>
    <w:rsid w:val="00C17D14"/>
    <w:rsid w:val="00C4436C"/>
    <w:rsid w:val="00C62F62"/>
    <w:rsid w:val="00CE30E1"/>
    <w:rsid w:val="00D154E0"/>
    <w:rsid w:val="00D52C76"/>
    <w:rsid w:val="00D626D7"/>
    <w:rsid w:val="00DE022D"/>
    <w:rsid w:val="00DF4C97"/>
    <w:rsid w:val="00E16044"/>
    <w:rsid w:val="00E5400F"/>
    <w:rsid w:val="00EB36BC"/>
    <w:rsid w:val="00EB3910"/>
    <w:rsid w:val="00ED1398"/>
    <w:rsid w:val="00ED58AA"/>
    <w:rsid w:val="00F063C3"/>
    <w:rsid w:val="00F44E4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7291D"/>
  <w15:chartTrackingRefBased/>
  <w15:docId w15:val="{EB67AA1B-066F-4361-8BE8-C60A17DB1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555"/>
    <w:pPr>
      <w:widowControl w:val="0"/>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3555"/>
    <w:pPr>
      <w:tabs>
        <w:tab w:val="center" w:pos="4320"/>
        <w:tab w:val="right" w:pos="8640"/>
      </w:tabs>
      <w:spacing w:after="0" w:line="240" w:lineRule="auto"/>
    </w:pPr>
  </w:style>
  <w:style w:type="character" w:customStyle="1" w:styleId="HeaderChar">
    <w:name w:val="Header Char"/>
    <w:basedOn w:val="DefaultParagraphFont"/>
    <w:link w:val="Header"/>
    <w:uiPriority w:val="99"/>
    <w:rsid w:val="00423555"/>
    <w:rPr>
      <w:rFonts w:ascii="Calibri" w:eastAsia="Calibri" w:hAnsi="Calibri" w:cs="Times New Roman"/>
      <w:lang w:val="en-US"/>
    </w:rPr>
  </w:style>
  <w:style w:type="paragraph" w:customStyle="1" w:styleId="MBHeader02">
    <w:name w:val="MB Header 02"/>
    <w:basedOn w:val="MBHeader3"/>
    <w:qFormat/>
    <w:rsid w:val="00423555"/>
    <w:rPr>
      <w:sz w:val="30"/>
    </w:rPr>
  </w:style>
  <w:style w:type="paragraph" w:customStyle="1" w:styleId="MB-Body">
    <w:name w:val="MB - Body"/>
    <w:basedOn w:val="Normal"/>
    <w:qFormat/>
    <w:rsid w:val="00423555"/>
    <w:pPr>
      <w:spacing w:after="120" w:line="252" w:lineRule="auto"/>
      <w:ind w:right="57"/>
    </w:pPr>
    <w:rPr>
      <w:rFonts w:ascii="Arial" w:eastAsia="Arial" w:hAnsi="Arial" w:cs="Arial"/>
      <w:color w:val="231F20"/>
      <w:sz w:val="19"/>
      <w:szCs w:val="19"/>
    </w:rPr>
  </w:style>
  <w:style w:type="paragraph" w:customStyle="1" w:styleId="MBHeader01">
    <w:name w:val="MB Header 01"/>
    <w:basedOn w:val="MBHeader02"/>
    <w:qFormat/>
    <w:rsid w:val="00423555"/>
    <w:pPr>
      <w:spacing w:before="360"/>
    </w:pPr>
    <w:rPr>
      <w:sz w:val="40"/>
    </w:rPr>
  </w:style>
  <w:style w:type="character" w:styleId="PageNumber">
    <w:name w:val="page number"/>
    <w:basedOn w:val="DefaultParagraphFont"/>
    <w:uiPriority w:val="99"/>
    <w:semiHidden/>
    <w:unhideWhenUsed/>
    <w:rsid w:val="00423555"/>
  </w:style>
  <w:style w:type="paragraph" w:customStyle="1" w:styleId="MBHeader3">
    <w:name w:val="MB Header 3"/>
    <w:next w:val="MBHeader01"/>
    <w:qFormat/>
    <w:rsid w:val="00423555"/>
    <w:pPr>
      <w:spacing w:before="240" w:after="60" w:line="276" w:lineRule="auto"/>
      <w:ind w:right="-23"/>
    </w:pPr>
    <w:rPr>
      <w:rFonts w:ascii="Arial" w:eastAsia="PlantinMTStd-LightItalic" w:hAnsi="Arial" w:cs="PlantinMTStd-LightItalic"/>
      <w:color w:val="4EAE87"/>
      <w:sz w:val="24"/>
      <w:szCs w:val="20"/>
    </w:rPr>
  </w:style>
  <w:style w:type="paragraph" w:customStyle="1" w:styleId="MBNumber">
    <w:name w:val="MB Number"/>
    <w:basedOn w:val="MB-Body"/>
    <w:qFormat/>
    <w:rsid w:val="00423555"/>
    <w:pPr>
      <w:numPr>
        <w:numId w:val="2"/>
      </w:numPr>
    </w:pPr>
    <w:rPr>
      <w:lang w:val="en-AU"/>
    </w:rPr>
  </w:style>
  <w:style w:type="paragraph" w:customStyle="1" w:styleId="MBBullet">
    <w:name w:val="MB Bullet"/>
    <w:basedOn w:val="MB-Body"/>
    <w:qFormat/>
    <w:rsid w:val="00423555"/>
    <w:pPr>
      <w:numPr>
        <w:numId w:val="1"/>
      </w:numPr>
    </w:pPr>
    <w:rPr>
      <w:szCs w:val="16"/>
      <w:lang w:val="en-AU"/>
    </w:rPr>
  </w:style>
  <w:style w:type="paragraph" w:styleId="CommentText">
    <w:name w:val="annotation text"/>
    <w:basedOn w:val="Normal"/>
    <w:link w:val="CommentTextChar1"/>
    <w:uiPriority w:val="99"/>
    <w:unhideWhenUsed/>
    <w:rsid w:val="00423555"/>
    <w:pPr>
      <w:widowControl/>
      <w:spacing w:after="0" w:line="240" w:lineRule="auto"/>
    </w:pPr>
    <w:rPr>
      <w:sz w:val="20"/>
      <w:szCs w:val="20"/>
      <w:lang w:val="en-AU" w:eastAsia="en-AU"/>
    </w:rPr>
  </w:style>
  <w:style w:type="character" w:customStyle="1" w:styleId="CommentTextChar">
    <w:name w:val="Comment Text Char"/>
    <w:basedOn w:val="DefaultParagraphFont"/>
    <w:uiPriority w:val="99"/>
    <w:semiHidden/>
    <w:rsid w:val="00423555"/>
    <w:rPr>
      <w:rFonts w:ascii="Calibri" w:eastAsia="Calibri" w:hAnsi="Calibri" w:cs="Times New Roman"/>
      <w:sz w:val="20"/>
      <w:szCs w:val="20"/>
      <w:lang w:val="en-US"/>
    </w:rPr>
  </w:style>
  <w:style w:type="character" w:customStyle="1" w:styleId="CommentTextChar1">
    <w:name w:val="Comment Text Char1"/>
    <w:link w:val="CommentText"/>
    <w:uiPriority w:val="99"/>
    <w:rsid w:val="00423555"/>
    <w:rPr>
      <w:rFonts w:ascii="Calibri" w:eastAsia="Calibri" w:hAnsi="Calibri" w:cs="Times New Roman"/>
      <w:sz w:val="20"/>
      <w:szCs w:val="20"/>
      <w:lang w:eastAsia="en-AU"/>
    </w:rPr>
  </w:style>
  <w:style w:type="character" w:styleId="CommentReference">
    <w:name w:val="annotation reference"/>
    <w:uiPriority w:val="99"/>
    <w:unhideWhenUsed/>
    <w:rsid w:val="00423555"/>
    <w:rPr>
      <w:sz w:val="16"/>
      <w:szCs w:val="16"/>
    </w:rPr>
  </w:style>
  <w:style w:type="paragraph" w:styleId="BalloonText">
    <w:name w:val="Balloon Text"/>
    <w:basedOn w:val="Normal"/>
    <w:link w:val="BalloonTextChar"/>
    <w:uiPriority w:val="99"/>
    <w:semiHidden/>
    <w:unhideWhenUsed/>
    <w:rsid w:val="004235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3555"/>
    <w:rPr>
      <w:rFonts w:ascii="Segoe UI" w:eastAsia="Calibri" w:hAnsi="Segoe UI" w:cs="Segoe UI"/>
      <w:sz w:val="18"/>
      <w:szCs w:val="18"/>
      <w:lang w:val="en-US"/>
    </w:rPr>
  </w:style>
  <w:style w:type="paragraph" w:styleId="CommentSubject">
    <w:name w:val="annotation subject"/>
    <w:basedOn w:val="CommentText"/>
    <w:next w:val="CommentText"/>
    <w:link w:val="CommentSubjectChar"/>
    <w:uiPriority w:val="99"/>
    <w:semiHidden/>
    <w:unhideWhenUsed/>
    <w:rsid w:val="004F0E9B"/>
    <w:pPr>
      <w:widowControl w:val="0"/>
      <w:spacing w:after="200"/>
    </w:pPr>
    <w:rPr>
      <w:b/>
      <w:bCs/>
      <w:lang w:val="en-US" w:eastAsia="en-US"/>
    </w:rPr>
  </w:style>
  <w:style w:type="character" w:customStyle="1" w:styleId="CommentSubjectChar">
    <w:name w:val="Comment Subject Char"/>
    <w:basedOn w:val="CommentTextChar1"/>
    <w:link w:val="CommentSubject"/>
    <w:uiPriority w:val="99"/>
    <w:semiHidden/>
    <w:rsid w:val="004F0E9B"/>
    <w:rPr>
      <w:rFonts w:ascii="Calibri" w:eastAsia="Calibri" w:hAnsi="Calibri" w:cs="Times New Roman"/>
      <w:b/>
      <w:bCs/>
      <w:sz w:val="20"/>
      <w:szCs w:val="20"/>
      <w:lang w:val="en-US" w:eastAsia="en-AU"/>
    </w:rPr>
  </w:style>
  <w:style w:type="paragraph" w:styleId="Revision">
    <w:name w:val="Revision"/>
    <w:hidden/>
    <w:uiPriority w:val="99"/>
    <w:semiHidden/>
    <w:rsid w:val="002933A5"/>
    <w:pPr>
      <w:spacing w:after="0" w:line="240" w:lineRule="auto"/>
    </w:pPr>
    <w:rPr>
      <w:rFonts w:ascii="Calibri" w:eastAsia="Calibri" w:hAnsi="Calibri" w:cs="Times New Roman"/>
      <w:lang w:val="en-US"/>
    </w:rPr>
  </w:style>
  <w:style w:type="character" w:styleId="Hyperlink">
    <w:name w:val="Hyperlink"/>
    <w:basedOn w:val="DefaultParagraphFont"/>
    <w:uiPriority w:val="99"/>
    <w:unhideWhenUsed/>
    <w:rsid w:val="00B11244"/>
    <w:rPr>
      <w:color w:val="0563C1" w:themeColor="hyperlink"/>
      <w:u w:val="single"/>
    </w:rPr>
  </w:style>
  <w:style w:type="character" w:styleId="UnresolvedMention">
    <w:name w:val="Unresolved Mention"/>
    <w:basedOn w:val="DefaultParagraphFont"/>
    <w:uiPriority w:val="99"/>
    <w:semiHidden/>
    <w:unhideWhenUsed/>
    <w:rsid w:val="00B11244"/>
    <w:rPr>
      <w:color w:val="605E5C"/>
      <w:shd w:val="clear" w:color="auto" w:fill="E1DFDD"/>
    </w:rPr>
  </w:style>
  <w:style w:type="paragraph" w:styleId="Footer">
    <w:name w:val="footer"/>
    <w:basedOn w:val="Normal"/>
    <w:link w:val="FooterChar"/>
    <w:uiPriority w:val="99"/>
    <w:unhideWhenUsed/>
    <w:rsid w:val="00BB17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1772"/>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081238">
      <w:bodyDiv w:val="1"/>
      <w:marLeft w:val="0"/>
      <w:marRight w:val="0"/>
      <w:marTop w:val="0"/>
      <w:marBottom w:val="0"/>
      <w:divBdr>
        <w:top w:val="none" w:sz="0" w:space="0" w:color="auto"/>
        <w:left w:val="none" w:sz="0" w:space="0" w:color="auto"/>
        <w:bottom w:val="none" w:sz="0" w:space="0" w:color="auto"/>
        <w:right w:val="none" w:sz="0" w:space="0" w:color="auto"/>
      </w:divBdr>
    </w:div>
    <w:div w:id="877199996">
      <w:bodyDiv w:val="1"/>
      <w:marLeft w:val="0"/>
      <w:marRight w:val="0"/>
      <w:marTop w:val="0"/>
      <w:marBottom w:val="0"/>
      <w:divBdr>
        <w:top w:val="none" w:sz="0" w:space="0" w:color="auto"/>
        <w:left w:val="none" w:sz="0" w:space="0" w:color="auto"/>
        <w:bottom w:val="none" w:sz="0" w:space="0" w:color="auto"/>
        <w:right w:val="none" w:sz="0" w:space="0" w:color="auto"/>
      </w:divBdr>
    </w:div>
    <w:div w:id="171842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omments" Target="comments.xml"/><Relationship Id="rId18" Type="http://schemas.openxmlformats.org/officeDocument/2006/relationships/hyperlink" Target="mailto:claires@ccmc.net.a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hyperlink" Target="https://trust.heidihealth.com/" TargetMode="External"/><Relationship Id="rId17" Type="http://schemas.openxmlformats.org/officeDocument/2006/relationships/hyperlink" Target="mailto:admin@ccmc.net.au" TargetMode="External"/><Relationship Id="rId2" Type="http://schemas.openxmlformats.org/officeDocument/2006/relationships/styles" Target="styles.xml"/><Relationship Id="rId16" Type="http://schemas.microsoft.com/office/2018/08/relationships/commentsExtensible" Target="commentsExtensible.xml"/><Relationship Id="rId20" Type="http://schemas.openxmlformats.org/officeDocument/2006/relationships/hyperlink" Target="http://www.ccmc.net.a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microsoft.com/office/2016/09/relationships/commentsIds" Target="commentsIds.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www.oaic.gov.au" TargetMode="Externa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commentsExtended" Target="commentsExtended.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1827</Words>
  <Characters>10414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RACGP</Company>
  <LinksUpToDate>false</LinksUpToDate>
  <CharactersWithSpaces>12217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Beverley Gutierrez</dc:creator>
  <cp:keywords/>
  <dc:description/>
  <cp:lastModifiedBy>Dr Jasper Mahon</cp:lastModifiedBy>
  <cp:revision>3</cp:revision>
  <cp:lastPrinted>2024-11-27T05:57:00Z</cp:lastPrinted>
  <dcterms:created xsi:type="dcterms:W3CDTF">2026-09-23T02:33:00Z</dcterms:created>
  <dcterms:modified xsi:type="dcterms:W3CDTF">2026-09-23T02:50:00Z</dcterms:modified>
</cp:coreProperties>
</file>